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rPr>
      </w:pPr>
      <w:r w:rsidDel="00000000" w:rsidR="00000000" w:rsidRPr="00000000">
        <w:rPr>
          <w:rtl w:val="0"/>
        </w:rPr>
      </w:r>
    </w:p>
    <w:p w:rsidR="00000000" w:rsidDel="00000000" w:rsidP="00000000" w:rsidRDefault="00000000" w:rsidRPr="00000000" w14:paraId="00000002">
      <w:pPr>
        <w:pStyle w:val="Heading2"/>
        <w:jc w:val="center"/>
        <w:rPr>
          <w:sz w:val="28"/>
          <w:szCs w:val="28"/>
        </w:rPr>
      </w:pPr>
      <w:r w:rsidDel="00000000" w:rsidR="00000000" w:rsidRPr="00000000">
        <w:rPr>
          <w:sz w:val="28"/>
          <w:szCs w:val="28"/>
          <w:rtl w:val="0"/>
        </w:rPr>
        <w:t xml:space="preserve"> Volunteer Link Worker – English Language Support  </w:t>
      </w:r>
    </w:p>
    <w:p w:rsidR="00000000" w:rsidDel="00000000" w:rsidP="00000000" w:rsidRDefault="00000000" w:rsidRPr="00000000" w14:paraId="00000003">
      <w:pPr>
        <w:pStyle w:val="Heading2"/>
        <w:jc w:val="center"/>
        <w:rPr>
          <w:sz w:val="24"/>
          <w:szCs w:val="24"/>
        </w:rPr>
      </w:pPr>
      <w:bookmarkStart w:colFirst="0" w:colLast="0" w:name="_gjdgxs" w:id="0"/>
      <w:bookmarkEnd w:id="0"/>
      <w:r w:rsidDel="00000000" w:rsidR="00000000" w:rsidRPr="00000000">
        <w:rPr>
          <w:sz w:val="24"/>
          <w:szCs w:val="24"/>
          <w:rtl w:val="0"/>
        </w:rPr>
        <w:t xml:space="preserve">Working within the Language Support Team</w:t>
      </w:r>
    </w:p>
    <w:p w:rsidR="00000000" w:rsidDel="00000000" w:rsidP="00000000" w:rsidRDefault="00000000" w:rsidRPr="00000000" w14:paraId="00000004">
      <w:pPr>
        <w:jc w:val="center"/>
        <w:rPr>
          <w:b w:val="1"/>
          <w:sz w:val="24"/>
          <w:szCs w:val="24"/>
        </w:rPr>
      </w:pPr>
      <w:r w:rsidDel="00000000" w:rsidR="00000000" w:rsidRPr="00000000">
        <w:rPr>
          <w:rtl w:val="0"/>
        </w:rPr>
      </w:r>
    </w:p>
    <w:p w:rsidR="00000000" w:rsidDel="00000000" w:rsidP="00000000" w:rsidRDefault="00000000" w:rsidRPr="00000000" w14:paraId="00000005">
      <w:pPr>
        <w:jc w:val="both"/>
        <w:rPr>
          <w:sz w:val="28"/>
          <w:szCs w:val="28"/>
        </w:rPr>
      </w:pPr>
      <w:r w:rsidDel="00000000" w:rsidR="00000000" w:rsidRPr="00000000">
        <w:rPr>
          <w:b w:val="1"/>
          <w:sz w:val="28"/>
          <w:szCs w:val="28"/>
          <w:rtl w:val="0"/>
        </w:rPr>
        <w:t xml:space="preserve">Background Information</w:t>
      </w:r>
      <w:r w:rsidDel="00000000" w:rsidR="00000000" w:rsidRPr="00000000">
        <w:rPr>
          <w:sz w:val="28"/>
          <w:szCs w:val="28"/>
          <w:rtl w:val="0"/>
        </w:rPr>
        <w:t xml:space="preserve"> </w:t>
      </w:r>
    </w:p>
    <w:p w:rsidR="00000000" w:rsidDel="00000000" w:rsidP="00000000" w:rsidRDefault="00000000" w:rsidRPr="00000000" w14:paraId="00000006">
      <w:pPr>
        <w:spacing w:line="240" w:lineRule="auto"/>
        <w:jc w:val="both"/>
        <w:rPr>
          <w:sz w:val="24"/>
          <w:szCs w:val="24"/>
          <w:u w:val="single"/>
        </w:rPr>
      </w:pPr>
      <w:r w:rsidDel="00000000" w:rsidR="00000000" w:rsidRPr="00000000">
        <w:rPr>
          <w:sz w:val="24"/>
          <w:szCs w:val="24"/>
          <w:rtl w:val="0"/>
        </w:rPr>
        <w:t xml:space="preserve">Please also refer to our website </w:t>
      </w:r>
      <w:hyperlink r:id="rId6">
        <w:r w:rsidDel="00000000" w:rsidR="00000000" w:rsidRPr="00000000">
          <w:rPr>
            <w:color w:val="1155cc"/>
            <w:sz w:val="24"/>
            <w:szCs w:val="24"/>
            <w:u w:val="single"/>
            <w:rtl w:val="0"/>
          </w:rPr>
          <w:t xml:space="preserve">http://savte.org.uk</w:t>
        </w:r>
      </w:hyperlink>
      <w:r w:rsidDel="00000000" w:rsidR="00000000" w:rsidRPr="00000000">
        <w:rPr>
          <w:rtl w:val="0"/>
        </w:rPr>
      </w:r>
    </w:p>
    <w:p w:rsidR="00000000" w:rsidDel="00000000" w:rsidP="00000000" w:rsidRDefault="00000000" w:rsidRPr="00000000" w14:paraId="00000007">
      <w:pPr>
        <w:spacing w:line="240" w:lineRule="auto"/>
        <w:jc w:val="both"/>
        <w:rPr>
          <w:sz w:val="24"/>
          <w:szCs w:val="24"/>
        </w:rPr>
      </w:pPr>
      <w:r w:rsidDel="00000000" w:rsidR="00000000" w:rsidRPr="00000000">
        <w:rPr>
          <w:sz w:val="24"/>
          <w:szCs w:val="24"/>
          <w:rtl w:val="0"/>
        </w:rPr>
        <w:t xml:space="preserve">SAVTE works with Sheffield communities and individuals to realise their potential through the enhancement of skills, confidence and experiences through either practical English language development  or volunteering to become more active, empowered and connected citizens.</w:t>
      </w:r>
    </w:p>
    <w:p w:rsidR="00000000" w:rsidDel="00000000" w:rsidP="00000000" w:rsidRDefault="00000000" w:rsidRPr="00000000" w14:paraId="00000008">
      <w:pPr>
        <w:spacing w:line="240" w:lineRule="auto"/>
        <w:jc w:val="both"/>
        <w:rPr>
          <w:sz w:val="24"/>
          <w:szCs w:val="24"/>
        </w:rPr>
      </w:pPr>
      <w:r w:rsidDel="00000000" w:rsidR="00000000" w:rsidRPr="00000000">
        <w:rPr>
          <w:sz w:val="24"/>
          <w:szCs w:val="24"/>
          <w:rtl w:val="0"/>
        </w:rPr>
        <w:t xml:space="preserve">We work in partnership with communities and community groups to respond to locally identified issues, through the provision of informal and inclusive volunteer-led English language development. We work with speakers of other languages, local organisations and relevant services to empower people to improve their health and wellbeing or to progress into new opportunities whether these are learning, volunteering or employment.</w:t>
      </w:r>
    </w:p>
    <w:p w:rsidR="00000000" w:rsidDel="00000000" w:rsidP="00000000" w:rsidRDefault="00000000" w:rsidRPr="00000000" w14:paraId="00000009">
      <w:pPr>
        <w:spacing w:line="240" w:lineRule="auto"/>
        <w:jc w:val="both"/>
        <w:rPr>
          <w:sz w:val="24"/>
          <w:szCs w:val="24"/>
        </w:rPr>
      </w:pPr>
      <w:r w:rsidDel="00000000" w:rsidR="00000000" w:rsidRPr="00000000">
        <w:rPr>
          <w:sz w:val="24"/>
          <w:szCs w:val="24"/>
          <w:rtl w:val="0"/>
        </w:rPr>
        <w:t xml:space="preserve">Our provision is person-centred and self directed and comprises of two complementary programmes: </w:t>
      </w:r>
    </w:p>
    <w:p w:rsidR="00000000" w:rsidDel="00000000" w:rsidP="00000000" w:rsidRDefault="00000000" w:rsidRPr="00000000" w14:paraId="0000000A">
      <w:pPr>
        <w:spacing w:line="240" w:lineRule="auto"/>
        <w:jc w:val="both"/>
        <w:rPr>
          <w:sz w:val="24"/>
          <w:szCs w:val="24"/>
        </w:rPr>
      </w:pPr>
      <w:r w:rsidDel="00000000" w:rsidR="00000000" w:rsidRPr="00000000">
        <w:rPr>
          <w:b w:val="1"/>
          <w:sz w:val="24"/>
          <w:szCs w:val="24"/>
          <w:rtl w:val="0"/>
        </w:rPr>
        <w:t xml:space="preserve">Language Support Programme</w:t>
      </w:r>
      <w:r w:rsidDel="00000000" w:rsidR="00000000" w:rsidRPr="00000000">
        <w:rPr>
          <w:sz w:val="24"/>
          <w:szCs w:val="24"/>
          <w:rtl w:val="0"/>
        </w:rPr>
        <w:t xml:space="preserve"> – The LSP team’s focus is on providing English learning support to help learners develop everyday English skills and confidence. Our ethos is to support learners to overcome barriers to learning which sometimes include isolation so that they can  progress onto other learning or volunteering opportunities.</w:t>
      </w:r>
    </w:p>
    <w:p w:rsidR="00000000" w:rsidDel="00000000" w:rsidP="00000000" w:rsidRDefault="00000000" w:rsidRPr="00000000" w14:paraId="0000000B">
      <w:pPr>
        <w:spacing w:line="240" w:lineRule="auto"/>
        <w:jc w:val="both"/>
        <w:rPr>
          <w:sz w:val="24"/>
          <w:szCs w:val="24"/>
        </w:rPr>
      </w:pPr>
      <w:r w:rsidDel="00000000" w:rsidR="00000000" w:rsidRPr="00000000">
        <w:rPr>
          <w:sz w:val="24"/>
          <w:szCs w:val="24"/>
          <w:rtl w:val="0"/>
        </w:rPr>
        <w:t xml:space="preserve">Volunteers and participants meet 1:1 (face to face and/or online), in small groups (face to and/or online), and in conversation groups (online and face to face). Our projects include ESOL Together (Family Learning with ESOL) and a Digital Inclusion programme.   </w:t>
      </w:r>
    </w:p>
    <w:p w:rsidR="00000000" w:rsidDel="00000000" w:rsidP="00000000" w:rsidRDefault="00000000" w:rsidRPr="00000000" w14:paraId="0000000C">
      <w:pPr>
        <w:spacing w:line="240" w:lineRule="auto"/>
        <w:jc w:val="both"/>
        <w:rPr>
          <w:sz w:val="24"/>
          <w:szCs w:val="24"/>
        </w:rPr>
      </w:pPr>
      <w:r w:rsidDel="00000000" w:rsidR="00000000" w:rsidRPr="00000000">
        <w:rPr>
          <w:sz w:val="24"/>
          <w:szCs w:val="24"/>
          <w:rtl w:val="0"/>
        </w:rPr>
        <w:t xml:space="preserve">Volunteering is a way to give time and to do something great in Sheffield. We recruit, train and support volunteers to this programme who would like to develop new skills and gain new experience.</w:t>
      </w:r>
    </w:p>
    <w:p w:rsidR="00000000" w:rsidDel="00000000" w:rsidP="00000000" w:rsidRDefault="00000000" w:rsidRPr="00000000" w14:paraId="0000000D">
      <w:pPr>
        <w:spacing w:line="240" w:lineRule="auto"/>
        <w:jc w:val="both"/>
        <w:rPr>
          <w:sz w:val="24"/>
          <w:szCs w:val="24"/>
        </w:rPr>
      </w:pPr>
      <w:r w:rsidDel="00000000" w:rsidR="00000000" w:rsidRPr="00000000">
        <w:rPr>
          <w:sz w:val="24"/>
          <w:szCs w:val="24"/>
          <w:rtl w:val="0"/>
        </w:rPr>
        <w:t xml:space="preserve">We are also planning to deliver new community ESOL classes and more accredited courses to complement our more informal conversation groups that occur in the city. Our ethos is to provide choice, therefore we are continually looking to diversify our offer and provide a range of opportunities to meet diverse needs in Sheffield. </w:t>
      </w:r>
    </w:p>
    <w:p w:rsidR="00000000" w:rsidDel="00000000" w:rsidP="00000000" w:rsidRDefault="00000000" w:rsidRPr="00000000" w14:paraId="0000000E">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0F">
      <w:pPr>
        <w:spacing w:line="240" w:lineRule="auto"/>
        <w:jc w:val="both"/>
        <w:rPr>
          <w:sz w:val="24"/>
          <w:szCs w:val="24"/>
        </w:rPr>
      </w:pPr>
      <w:r w:rsidDel="00000000" w:rsidR="00000000" w:rsidRPr="00000000">
        <w:rPr>
          <w:b w:val="1"/>
          <w:sz w:val="24"/>
          <w:szCs w:val="24"/>
          <w:rtl w:val="0"/>
        </w:rPr>
        <w:t xml:space="preserve">Volunteer Development Programme. </w:t>
      </w:r>
      <w:r w:rsidDel="00000000" w:rsidR="00000000" w:rsidRPr="00000000">
        <w:rPr>
          <w:sz w:val="24"/>
          <w:szCs w:val="24"/>
          <w:rtl w:val="0"/>
        </w:rPr>
        <w:t xml:space="preserve">The CVD Team  is focused on working in communities, where we aim to  recruit, and support volunteers, particularly from underrepresented communities, who are keen to try volunteering, develop new skills, experience and confidence to enable them to achieve their own personal goals, whether that be finding a job, continuing with lifelong learning, or becoming active in their communities. We envisage that the community classes will provide placement opportunities for our Development Volunteers, and therefore there will be the opportunity for the Link Worker to provide support for volunteers on our accredited volunteer programme. </w:t>
      </w:r>
    </w:p>
    <w:p w:rsidR="00000000" w:rsidDel="00000000" w:rsidP="00000000" w:rsidRDefault="00000000" w:rsidRPr="00000000" w14:paraId="00000010">
      <w:pPr>
        <w:spacing w:line="240" w:lineRule="auto"/>
        <w:jc w:val="both"/>
        <w:rPr>
          <w:sz w:val="24"/>
          <w:szCs w:val="24"/>
        </w:rPr>
      </w:pPr>
      <w:r w:rsidDel="00000000" w:rsidR="00000000" w:rsidRPr="00000000">
        <w:rPr>
          <w:b w:val="1"/>
          <w:sz w:val="24"/>
          <w:szCs w:val="24"/>
          <w:rtl w:val="0"/>
        </w:rPr>
        <w:t xml:space="preserve">Our Community Development</w:t>
      </w:r>
      <w:r w:rsidDel="00000000" w:rsidR="00000000" w:rsidRPr="00000000">
        <w:rPr>
          <w:sz w:val="24"/>
          <w:szCs w:val="24"/>
          <w:rtl w:val="0"/>
        </w:rPr>
        <w:t xml:space="preserve"> approach is to ensure that all our volunteering and learning activities facilitate community connections which not only help to develop language further but make a valuable contribution to health and wellbeing, reduce social isolation and accelerate participation in society.</w:t>
      </w:r>
    </w:p>
    <w:p w:rsidR="00000000" w:rsidDel="00000000" w:rsidP="00000000" w:rsidRDefault="00000000" w:rsidRPr="00000000" w14:paraId="00000011">
      <w:pPr>
        <w:spacing w:line="240" w:lineRule="auto"/>
        <w:jc w:val="both"/>
        <w:rPr>
          <w:sz w:val="24"/>
          <w:szCs w:val="24"/>
        </w:rPr>
      </w:pPr>
      <w:r w:rsidDel="00000000" w:rsidR="00000000" w:rsidRPr="00000000">
        <w:rPr>
          <w:sz w:val="24"/>
          <w:szCs w:val="24"/>
          <w:rtl w:val="0"/>
        </w:rPr>
        <w:t xml:space="preserve">We work in partnership with a wide range of organisations in the city, and through detailed mapping and consultation we have a good understanding of local needs and issues which we use to inform planning  and delivery of activities in partnership with local people and organisations. We aim for our provision to  meet the needs and aspirations of people in their particular neighbourhoods (rather than a one size fits all) therefore our class programmes are designed along these lines. </w:t>
      </w:r>
    </w:p>
    <w:p w:rsidR="00000000" w:rsidDel="00000000" w:rsidP="00000000" w:rsidRDefault="00000000" w:rsidRPr="00000000" w14:paraId="00000012">
      <w:pPr>
        <w:spacing w:line="240" w:lineRule="auto"/>
        <w:jc w:val="both"/>
        <w:rPr>
          <w:i w:val="1"/>
          <w:sz w:val="24"/>
          <w:szCs w:val="24"/>
        </w:rPr>
      </w:pPr>
      <w:r w:rsidDel="00000000" w:rsidR="00000000" w:rsidRPr="00000000">
        <w:rPr>
          <w:b w:val="1"/>
          <w:sz w:val="24"/>
          <w:szCs w:val="24"/>
          <w:rtl w:val="0"/>
        </w:rPr>
        <w:t xml:space="preserve">Organisational changes as a result of Covid-19 – </w:t>
      </w:r>
      <w:r w:rsidDel="00000000" w:rsidR="00000000" w:rsidRPr="00000000">
        <w:rPr>
          <w:sz w:val="24"/>
          <w:szCs w:val="24"/>
          <w:rtl w:val="0"/>
        </w:rPr>
        <w:t xml:space="preserve">We have now moved to a hybrid-flexible working policy and  staff are expected to work from the office at least 50% of their time which we believe supports creativity, wellbeing  and good team working. However, </w:t>
      </w:r>
      <w:r w:rsidDel="00000000" w:rsidR="00000000" w:rsidRPr="00000000">
        <w:rPr>
          <w:i w:val="1"/>
          <w:sz w:val="24"/>
          <w:szCs w:val="24"/>
          <w:rtl w:val="0"/>
        </w:rPr>
        <w:t xml:space="preserve">individual circumstances are taken into consideration to ensure working patterns both meet the needs of the individual as well as the organisation. </w:t>
      </w:r>
    </w:p>
    <w:p w:rsidR="00000000" w:rsidDel="00000000" w:rsidP="00000000" w:rsidRDefault="00000000" w:rsidRPr="00000000" w14:paraId="00000013">
      <w:pPr>
        <w:spacing w:line="240" w:lineRule="auto"/>
        <w:jc w:val="both"/>
        <w:rPr>
          <w:i w:val="1"/>
          <w:sz w:val="24"/>
          <w:szCs w:val="24"/>
        </w:rPr>
      </w:pPr>
      <w:r w:rsidDel="00000000" w:rsidR="00000000" w:rsidRPr="00000000">
        <w:rPr>
          <w:sz w:val="24"/>
          <w:szCs w:val="24"/>
          <w:rtl w:val="0"/>
        </w:rPr>
        <w:t xml:space="preserve">With the pandemic still very much at large, however, we are open to sudden changes in Public Health guidance, but on the whole we are working to a complete resumption of face to face activities, with the offer of online learning through our digital inclusion programme where required. </w:t>
      </w:r>
      <w:r w:rsidDel="00000000" w:rsidR="00000000" w:rsidRPr="00000000">
        <w:rPr>
          <w:rtl w:val="0"/>
        </w:rPr>
      </w:r>
    </w:p>
    <w:p w:rsidR="00000000" w:rsidDel="00000000" w:rsidP="00000000" w:rsidRDefault="00000000" w:rsidRPr="00000000" w14:paraId="00000014">
      <w:pPr>
        <w:jc w:val="both"/>
        <w:rPr>
          <w:b w:val="1"/>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jc w:val="both"/>
        <w:rPr>
          <w:b w:val="1"/>
          <w:color w:val="000000"/>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jc w:val="both"/>
        <w:rPr>
          <w:b w:val="1"/>
          <w:color w:val="000000"/>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jc w:val="both"/>
        <w:rPr>
          <w:b w:val="1"/>
          <w:sz w:val="24"/>
          <w:szCs w:val="24"/>
        </w:rPr>
      </w:pPr>
      <w:r w:rsidDel="00000000" w:rsidR="00000000" w:rsidRPr="00000000">
        <w:rPr>
          <w:b w:val="1"/>
          <w:sz w:val="32"/>
          <w:szCs w:val="32"/>
          <w:rtl w:val="0"/>
        </w:rPr>
        <w:t xml:space="preserve">JOB DESCRIPTION</w:t>
      </w:r>
      <w:r w:rsidDel="00000000" w:rsidR="00000000" w:rsidRPr="00000000">
        <w:rPr>
          <w:b w:val="1"/>
          <w:sz w:val="24"/>
          <w:szCs w:val="24"/>
          <w:rtl w:val="0"/>
        </w:rPr>
        <w:t xml:space="preserve"> </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jc w:val="both"/>
        <w:rPr>
          <w:b w:val="1"/>
          <w:color w:val="000000"/>
          <w:sz w:val="24"/>
          <w:szCs w:val="24"/>
        </w:rPr>
      </w:pPr>
      <w:r w:rsidDel="00000000" w:rsidR="00000000" w:rsidRPr="00000000">
        <w:rPr>
          <w:b w:val="1"/>
          <w:color w:val="000000"/>
          <w:sz w:val="24"/>
          <w:szCs w:val="24"/>
          <w:rtl w:val="0"/>
        </w:rPr>
        <w:t xml:space="preserve">Main Purpose of the Role </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jc w:val="both"/>
        <w:rPr>
          <w:sz w:val="24"/>
          <w:szCs w:val="24"/>
        </w:rPr>
      </w:pPr>
      <w:r w:rsidDel="00000000" w:rsidR="00000000" w:rsidRPr="00000000">
        <w:rPr>
          <w:color w:val="000000"/>
          <w:sz w:val="24"/>
          <w:szCs w:val="24"/>
          <w:rtl w:val="0"/>
        </w:rPr>
        <w:t xml:space="preserve">The role forms an integral part of SAVTE </w:t>
      </w:r>
      <w:r w:rsidDel="00000000" w:rsidR="00000000" w:rsidRPr="00000000">
        <w:rPr>
          <w:sz w:val="24"/>
          <w:szCs w:val="24"/>
          <w:rtl w:val="0"/>
        </w:rPr>
        <w:t xml:space="preserve">Language Support</w:t>
      </w:r>
      <w:r w:rsidDel="00000000" w:rsidR="00000000" w:rsidRPr="00000000">
        <w:rPr>
          <w:color w:val="000000"/>
          <w:sz w:val="24"/>
          <w:szCs w:val="24"/>
          <w:rtl w:val="0"/>
        </w:rPr>
        <w:t xml:space="preserve"> Team </w:t>
      </w:r>
      <w:r w:rsidDel="00000000" w:rsidR="00000000" w:rsidRPr="00000000">
        <w:rPr>
          <w:sz w:val="24"/>
          <w:szCs w:val="24"/>
          <w:rtl w:val="0"/>
        </w:rPr>
        <w:t xml:space="preserve">which is </w:t>
      </w:r>
      <w:r w:rsidDel="00000000" w:rsidR="00000000" w:rsidRPr="00000000">
        <w:rPr>
          <w:color w:val="000000"/>
          <w:sz w:val="24"/>
          <w:szCs w:val="24"/>
          <w:rtl w:val="0"/>
        </w:rPr>
        <w:t xml:space="preserve"> responsible for the delivery of the </w:t>
      </w:r>
      <w:r w:rsidDel="00000000" w:rsidR="00000000" w:rsidRPr="00000000">
        <w:rPr>
          <w:sz w:val="24"/>
          <w:szCs w:val="24"/>
          <w:rtl w:val="0"/>
        </w:rPr>
        <w:t xml:space="preserve">Language Support</w:t>
      </w:r>
      <w:r w:rsidDel="00000000" w:rsidR="00000000" w:rsidRPr="00000000">
        <w:rPr>
          <w:color w:val="000000"/>
          <w:sz w:val="24"/>
          <w:szCs w:val="24"/>
          <w:rtl w:val="0"/>
        </w:rPr>
        <w:t xml:space="preserve"> </w:t>
      </w:r>
      <w:r w:rsidDel="00000000" w:rsidR="00000000" w:rsidRPr="00000000">
        <w:rPr>
          <w:sz w:val="24"/>
          <w:szCs w:val="24"/>
          <w:rtl w:val="0"/>
        </w:rPr>
        <w:t xml:space="preserve">P</w:t>
      </w:r>
      <w:r w:rsidDel="00000000" w:rsidR="00000000" w:rsidRPr="00000000">
        <w:rPr>
          <w:color w:val="000000"/>
          <w:sz w:val="24"/>
          <w:szCs w:val="24"/>
          <w:rtl w:val="0"/>
        </w:rPr>
        <w:t xml:space="preserve">rogramme which involves recruiting and training volunteers to provide 1:1 or group based learning either online or face to face</w:t>
      </w:r>
      <w:r w:rsidDel="00000000" w:rsidR="00000000" w:rsidRPr="00000000">
        <w:rPr>
          <w:sz w:val="24"/>
          <w:szCs w:val="24"/>
          <w:rtl w:val="0"/>
        </w:rPr>
        <w:t xml:space="preserve"> with learners, most of whom are unable to access mainstream provision. The Link Worker’s role is to assess, understand learners' needs and aspirations, and to work with their volunteers to support  learners' progression, to gain new skills, confidence and knowledge. </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jc w:val="both"/>
        <w:rPr>
          <w:sz w:val="24"/>
          <w:szCs w:val="24"/>
        </w:rPr>
      </w:pPr>
      <w:r w:rsidDel="00000000" w:rsidR="00000000" w:rsidRPr="00000000">
        <w:rPr>
          <w:rtl w:val="0"/>
        </w:rPr>
      </w:r>
    </w:p>
    <w:p w:rsidR="00000000" w:rsidDel="00000000" w:rsidP="00000000" w:rsidRDefault="00000000" w:rsidRPr="00000000" w14:paraId="0000001C">
      <w:pPr>
        <w:jc w:val="both"/>
        <w:rPr>
          <w:i w:val="1"/>
        </w:rPr>
      </w:pPr>
      <w:r w:rsidDel="00000000" w:rsidR="00000000" w:rsidRPr="00000000">
        <w:rPr>
          <w:i w:val="1"/>
          <w:rtl w:val="0"/>
        </w:rPr>
        <w:t xml:space="preserve">All link workers in SAVTE have their own lead area of responsibility and cover an area of the city. This will be discussed at the time of appointment. The current 2 areas of responsibility: Resource Development, Training, and Information Advice and guidance. </w:t>
      </w:r>
    </w:p>
    <w:p w:rsidR="00000000" w:rsidDel="00000000" w:rsidP="00000000" w:rsidRDefault="00000000" w:rsidRPr="00000000" w14:paraId="0000001D">
      <w:pPr>
        <w:jc w:val="both"/>
        <w:rPr/>
      </w:pPr>
      <w:r w:rsidDel="00000000" w:rsidR="00000000" w:rsidRPr="00000000">
        <w:rPr>
          <w:rtl w:val="0"/>
        </w:rPr>
        <w:t xml:space="preserve"> </w:t>
      </w:r>
    </w:p>
    <w:p w:rsidR="00000000" w:rsidDel="00000000" w:rsidP="00000000" w:rsidRDefault="00000000" w:rsidRPr="00000000" w14:paraId="0000001E">
      <w:pPr>
        <w:jc w:val="both"/>
        <w:rPr>
          <w:b w:val="1"/>
          <w:sz w:val="24"/>
          <w:szCs w:val="24"/>
        </w:rPr>
      </w:pPr>
      <w:r w:rsidDel="00000000" w:rsidR="00000000" w:rsidRPr="00000000">
        <w:rPr>
          <w:b w:val="1"/>
          <w:sz w:val="24"/>
          <w:szCs w:val="24"/>
          <w:rtl w:val="0"/>
        </w:rPr>
        <w:t xml:space="preserve">Specifically the role involves:</w:t>
      </w:r>
    </w:p>
    <w:p w:rsidR="00000000" w:rsidDel="00000000" w:rsidP="00000000" w:rsidRDefault="00000000" w:rsidRPr="00000000" w14:paraId="0000001F">
      <w:pPr>
        <w:jc w:val="both"/>
        <w:rPr>
          <w:b w:val="1"/>
          <w:sz w:val="24"/>
          <w:szCs w:val="24"/>
        </w:rPr>
      </w:pPr>
      <w:r w:rsidDel="00000000" w:rsidR="00000000" w:rsidRPr="00000000">
        <w:rPr>
          <w:b w:val="1"/>
          <w:sz w:val="24"/>
          <w:szCs w:val="24"/>
          <w:rtl w:val="0"/>
        </w:rPr>
        <w:t xml:space="preserve">Volunteer Support and Coordination</w:t>
      </w:r>
    </w:p>
    <w:p w:rsidR="00000000" w:rsidDel="00000000" w:rsidP="00000000" w:rsidRDefault="00000000" w:rsidRPr="00000000" w14:paraId="00000020">
      <w:pPr>
        <w:numPr>
          <w:ilvl w:val="0"/>
          <w:numId w:val="9"/>
        </w:numPr>
        <w:spacing w:after="0" w:lineRule="auto"/>
        <w:ind w:left="720" w:hanging="360"/>
        <w:jc w:val="both"/>
        <w:rPr>
          <w:sz w:val="24"/>
          <w:szCs w:val="24"/>
        </w:rPr>
      </w:pPr>
      <w:r w:rsidDel="00000000" w:rsidR="00000000" w:rsidRPr="00000000">
        <w:rPr>
          <w:sz w:val="24"/>
          <w:szCs w:val="24"/>
          <w:rtl w:val="0"/>
        </w:rPr>
        <w:t xml:space="preserve">Along with the SAVTE team, recruit, interview, assess and assign volunteers to provide either 1:1 English support or to facilitate online small groups or conversation groups</w:t>
      </w:r>
    </w:p>
    <w:p w:rsidR="00000000" w:rsidDel="00000000" w:rsidP="00000000" w:rsidRDefault="00000000" w:rsidRPr="00000000" w14:paraId="00000021">
      <w:pPr>
        <w:numPr>
          <w:ilvl w:val="0"/>
          <w:numId w:val="9"/>
        </w:numPr>
        <w:spacing w:after="0" w:lineRule="auto"/>
        <w:ind w:left="720" w:hanging="360"/>
        <w:jc w:val="both"/>
        <w:rPr>
          <w:sz w:val="24"/>
          <w:szCs w:val="24"/>
        </w:rPr>
      </w:pPr>
      <w:r w:rsidDel="00000000" w:rsidR="00000000" w:rsidRPr="00000000">
        <w:rPr>
          <w:sz w:val="24"/>
          <w:szCs w:val="24"/>
          <w:rtl w:val="0"/>
        </w:rPr>
        <w:t xml:space="preserve">Deliver SAVTE volunteer training courses either during the day, evening or possibly over a weekend. </w:t>
      </w:r>
    </w:p>
    <w:p w:rsidR="00000000" w:rsidDel="00000000" w:rsidP="00000000" w:rsidRDefault="00000000" w:rsidRPr="00000000" w14:paraId="00000022">
      <w:pPr>
        <w:numPr>
          <w:ilvl w:val="0"/>
          <w:numId w:val="9"/>
        </w:numPr>
        <w:spacing w:after="0" w:lineRule="auto"/>
        <w:ind w:left="720" w:hanging="360"/>
        <w:jc w:val="both"/>
        <w:rPr>
          <w:sz w:val="24"/>
          <w:szCs w:val="24"/>
        </w:rPr>
      </w:pPr>
      <w:r w:rsidDel="00000000" w:rsidR="00000000" w:rsidRPr="00000000">
        <w:rPr>
          <w:sz w:val="24"/>
          <w:szCs w:val="24"/>
          <w:rtl w:val="0"/>
        </w:rPr>
        <w:t xml:space="preserve">Allocate “best fit” placements for volunteers and facilitate introductory meetings, which will include goal setting and devising a learning plan based on learners' self-identified aspirations which aim towards progression and accessing activities in their community or other learning providers.</w:t>
      </w:r>
    </w:p>
    <w:p w:rsidR="00000000" w:rsidDel="00000000" w:rsidP="00000000" w:rsidRDefault="00000000" w:rsidRPr="00000000" w14:paraId="00000023">
      <w:pPr>
        <w:numPr>
          <w:ilvl w:val="0"/>
          <w:numId w:val="9"/>
        </w:numPr>
        <w:spacing w:after="0" w:lineRule="auto"/>
        <w:ind w:left="720" w:hanging="360"/>
        <w:jc w:val="both"/>
        <w:rPr>
          <w:sz w:val="24"/>
          <w:szCs w:val="24"/>
        </w:rPr>
      </w:pPr>
      <w:r w:rsidDel="00000000" w:rsidR="00000000" w:rsidRPr="00000000">
        <w:rPr>
          <w:sz w:val="24"/>
          <w:szCs w:val="24"/>
          <w:rtl w:val="0"/>
        </w:rPr>
        <w:t xml:space="preserve">Provide on-going support online or face to face for a cohort of volunteers through support sessions, which may be a range of individual or group sessions depending on their needs, to ensure that teaching placements meet the learners needs. </w:t>
      </w:r>
    </w:p>
    <w:p w:rsidR="00000000" w:rsidDel="00000000" w:rsidP="00000000" w:rsidRDefault="00000000" w:rsidRPr="00000000" w14:paraId="00000024">
      <w:pPr>
        <w:numPr>
          <w:ilvl w:val="0"/>
          <w:numId w:val="9"/>
        </w:numPr>
        <w:spacing w:after="0" w:lineRule="auto"/>
        <w:ind w:left="720" w:hanging="360"/>
        <w:jc w:val="both"/>
        <w:rPr>
          <w:sz w:val="24"/>
          <w:szCs w:val="24"/>
        </w:rPr>
      </w:pPr>
      <w:r w:rsidDel="00000000" w:rsidR="00000000" w:rsidRPr="00000000">
        <w:rPr>
          <w:sz w:val="24"/>
          <w:szCs w:val="24"/>
          <w:rtl w:val="0"/>
        </w:rPr>
        <w:t xml:space="preserve">As a link worker for volunteers, deal with any issues that may arise during placement, supporting session and resource planning, and providing end of placement reviews and assessments.</w:t>
      </w:r>
    </w:p>
    <w:p w:rsidR="00000000" w:rsidDel="00000000" w:rsidP="00000000" w:rsidRDefault="00000000" w:rsidRPr="00000000" w14:paraId="00000025">
      <w:pPr>
        <w:numPr>
          <w:ilvl w:val="0"/>
          <w:numId w:val="9"/>
        </w:numPr>
        <w:spacing w:after="0" w:lineRule="auto"/>
        <w:ind w:left="720" w:hanging="360"/>
        <w:jc w:val="both"/>
        <w:rPr>
          <w:sz w:val="24"/>
          <w:szCs w:val="24"/>
        </w:rPr>
      </w:pPr>
      <w:r w:rsidDel="00000000" w:rsidR="00000000" w:rsidRPr="00000000">
        <w:rPr>
          <w:sz w:val="24"/>
          <w:szCs w:val="24"/>
          <w:rtl w:val="0"/>
        </w:rPr>
        <w:t xml:space="preserve">Facilitate volunteer groups and development sessions which may identify further training and development needs.  </w:t>
      </w:r>
    </w:p>
    <w:p w:rsidR="00000000" w:rsidDel="00000000" w:rsidP="00000000" w:rsidRDefault="00000000" w:rsidRPr="00000000" w14:paraId="00000026">
      <w:pPr>
        <w:numPr>
          <w:ilvl w:val="0"/>
          <w:numId w:val="9"/>
        </w:numPr>
        <w:spacing w:after="0" w:lineRule="auto"/>
        <w:ind w:left="720" w:hanging="360"/>
        <w:jc w:val="both"/>
        <w:rPr>
          <w:sz w:val="24"/>
          <w:szCs w:val="24"/>
        </w:rPr>
      </w:pPr>
      <w:r w:rsidDel="00000000" w:rsidR="00000000" w:rsidRPr="00000000">
        <w:rPr>
          <w:sz w:val="24"/>
          <w:szCs w:val="24"/>
          <w:rtl w:val="0"/>
        </w:rPr>
        <w:t xml:space="preserve">Ensure that volunteers are accountable for the work they are undertaking and work within SAVTE’s policies and procedures.</w:t>
      </w:r>
    </w:p>
    <w:p w:rsidR="00000000" w:rsidDel="00000000" w:rsidP="00000000" w:rsidRDefault="00000000" w:rsidRPr="00000000" w14:paraId="00000027">
      <w:pPr>
        <w:spacing w:after="0" w:lineRule="auto"/>
        <w:ind w:left="720" w:firstLine="0"/>
        <w:jc w:val="both"/>
        <w:rPr>
          <w:sz w:val="24"/>
          <w:szCs w:val="24"/>
        </w:rPr>
      </w:pPr>
      <w:r w:rsidDel="00000000" w:rsidR="00000000" w:rsidRPr="00000000">
        <w:rPr>
          <w:rtl w:val="0"/>
        </w:rPr>
      </w:r>
    </w:p>
    <w:p w:rsidR="00000000" w:rsidDel="00000000" w:rsidP="00000000" w:rsidRDefault="00000000" w:rsidRPr="00000000" w14:paraId="00000028">
      <w:pPr>
        <w:spacing w:after="0" w:lineRule="auto"/>
        <w:ind w:left="720" w:firstLine="0"/>
        <w:jc w:val="both"/>
        <w:rPr>
          <w:sz w:val="24"/>
          <w:szCs w:val="24"/>
        </w:rPr>
      </w:pPr>
      <w:r w:rsidDel="00000000" w:rsidR="00000000" w:rsidRPr="00000000">
        <w:rPr>
          <w:rtl w:val="0"/>
        </w:rPr>
      </w:r>
    </w:p>
    <w:p w:rsidR="00000000" w:rsidDel="00000000" w:rsidP="00000000" w:rsidRDefault="00000000" w:rsidRPr="00000000" w14:paraId="00000029">
      <w:pPr>
        <w:jc w:val="both"/>
        <w:rPr>
          <w:b w:val="1"/>
          <w:sz w:val="24"/>
          <w:szCs w:val="24"/>
        </w:rPr>
      </w:pPr>
      <w:r w:rsidDel="00000000" w:rsidR="00000000" w:rsidRPr="00000000">
        <w:rPr>
          <w:b w:val="1"/>
          <w:sz w:val="24"/>
          <w:szCs w:val="24"/>
          <w:rtl w:val="0"/>
        </w:rPr>
        <w:t xml:space="preserve">Learner English Language Development  </w:t>
      </w:r>
    </w:p>
    <w:p w:rsidR="00000000" w:rsidDel="00000000" w:rsidP="00000000" w:rsidRDefault="00000000" w:rsidRPr="00000000" w14:paraId="0000002A">
      <w:pPr>
        <w:numPr>
          <w:ilvl w:val="0"/>
          <w:numId w:val="9"/>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color w:val="000000"/>
          <w:sz w:val="24"/>
          <w:szCs w:val="24"/>
          <w:rtl w:val="0"/>
        </w:rPr>
        <w:t xml:space="preserve">Manage</w:t>
      </w:r>
      <w:r w:rsidDel="00000000" w:rsidR="00000000" w:rsidRPr="00000000">
        <w:rPr>
          <w:sz w:val="24"/>
          <w:szCs w:val="24"/>
          <w:rtl w:val="0"/>
        </w:rPr>
        <w:t xml:space="preserve"> a “cohort” of learners and the volunteers supporting them</w:t>
      </w:r>
      <w:r w:rsidDel="00000000" w:rsidR="00000000" w:rsidRPr="00000000">
        <w:rPr>
          <w:color w:val="000000"/>
          <w:sz w:val="24"/>
          <w:szCs w:val="24"/>
          <w:rtl w:val="0"/>
        </w:rPr>
        <w:t xml:space="preserve">– including those </w:t>
      </w:r>
      <w:r w:rsidDel="00000000" w:rsidR="00000000" w:rsidRPr="00000000">
        <w:rPr>
          <w:sz w:val="24"/>
          <w:szCs w:val="24"/>
          <w:rtl w:val="0"/>
        </w:rPr>
        <w:t xml:space="preserve">participating</w:t>
      </w:r>
      <w:r w:rsidDel="00000000" w:rsidR="00000000" w:rsidRPr="00000000">
        <w:rPr>
          <w:color w:val="000000"/>
          <w:sz w:val="24"/>
          <w:szCs w:val="24"/>
          <w:rtl w:val="0"/>
        </w:rPr>
        <w:t xml:space="preserve"> in 1:</w:t>
      </w:r>
      <w:r w:rsidDel="00000000" w:rsidR="00000000" w:rsidRPr="00000000">
        <w:rPr>
          <w:sz w:val="24"/>
          <w:szCs w:val="24"/>
          <w:rtl w:val="0"/>
        </w:rPr>
        <w:t xml:space="preserve">1,</w:t>
      </w:r>
      <w:r w:rsidDel="00000000" w:rsidR="00000000" w:rsidRPr="00000000">
        <w:rPr>
          <w:color w:val="000000"/>
          <w:sz w:val="24"/>
          <w:szCs w:val="24"/>
          <w:rtl w:val="0"/>
        </w:rPr>
        <w:t xml:space="preserve"> small group, </w:t>
      </w:r>
      <w:r w:rsidDel="00000000" w:rsidR="00000000" w:rsidRPr="00000000">
        <w:rPr>
          <w:sz w:val="24"/>
          <w:szCs w:val="24"/>
          <w:rtl w:val="0"/>
        </w:rPr>
        <w:t xml:space="preserve">online conversation groups, family learning and digital skills development </w:t>
      </w:r>
      <w:r w:rsidDel="00000000" w:rsidR="00000000" w:rsidRPr="00000000">
        <w:rPr>
          <w:color w:val="000000"/>
          <w:sz w:val="24"/>
          <w:szCs w:val="24"/>
          <w:rtl w:val="0"/>
        </w:rPr>
        <w:t xml:space="preserve">within a defined locality,  </w:t>
      </w:r>
    </w:p>
    <w:p w:rsidR="00000000" w:rsidDel="00000000" w:rsidP="00000000" w:rsidRDefault="00000000" w:rsidRPr="00000000" w14:paraId="0000002B">
      <w:pPr>
        <w:numPr>
          <w:ilvl w:val="0"/>
          <w:numId w:val="9"/>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sz w:val="24"/>
          <w:szCs w:val="24"/>
          <w:rtl w:val="0"/>
        </w:rPr>
        <w:t xml:space="preserve">In liaison with the Programme Director and programme support  team, f</w:t>
      </w:r>
      <w:r w:rsidDel="00000000" w:rsidR="00000000" w:rsidRPr="00000000">
        <w:rPr>
          <w:color w:val="000000"/>
          <w:sz w:val="24"/>
          <w:szCs w:val="24"/>
          <w:rtl w:val="0"/>
        </w:rPr>
        <w:t xml:space="preserve">ollow up with learner referrals</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2C">
      <w:pPr>
        <w:numPr>
          <w:ilvl w:val="0"/>
          <w:numId w:val="9"/>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color w:val="000000"/>
          <w:sz w:val="24"/>
          <w:szCs w:val="24"/>
          <w:rtl w:val="0"/>
        </w:rPr>
        <w:t xml:space="preserve">Assess learners</w:t>
      </w:r>
      <w:r w:rsidDel="00000000" w:rsidR="00000000" w:rsidRPr="00000000">
        <w:rPr>
          <w:sz w:val="24"/>
          <w:szCs w:val="24"/>
          <w:rtl w:val="0"/>
        </w:rPr>
        <w:t xml:space="preserve">’</w:t>
      </w:r>
      <w:r w:rsidDel="00000000" w:rsidR="00000000" w:rsidRPr="00000000">
        <w:rPr>
          <w:color w:val="000000"/>
          <w:sz w:val="24"/>
          <w:szCs w:val="24"/>
          <w:rtl w:val="0"/>
        </w:rPr>
        <w:t xml:space="preserve"> needs which include their circumstances, motivation, aspiration and language levels, and determine what input is appropriate either in their home or at community venues or refer learners onto appropriate activities within SAVTE or partners. </w:t>
      </w:r>
    </w:p>
    <w:p w:rsidR="00000000" w:rsidDel="00000000" w:rsidP="00000000" w:rsidRDefault="00000000" w:rsidRPr="00000000" w14:paraId="0000002D">
      <w:pPr>
        <w:numPr>
          <w:ilvl w:val="0"/>
          <w:numId w:val="9"/>
        </w:numPr>
        <w:pBdr>
          <w:top w:space="0" w:sz="0" w:val="nil"/>
          <w:left w:space="0" w:sz="0" w:val="nil"/>
          <w:bottom w:space="0" w:sz="0" w:val="nil"/>
          <w:right w:space="0" w:sz="0" w:val="nil"/>
          <w:between w:space="0" w:sz="0" w:val="nil"/>
        </w:pBdr>
        <w:spacing w:after="0" w:lineRule="auto"/>
        <w:ind w:left="720" w:hanging="360"/>
        <w:jc w:val="both"/>
        <w:rPr>
          <w:sz w:val="24"/>
          <w:szCs w:val="24"/>
        </w:rPr>
      </w:pPr>
      <w:r w:rsidDel="00000000" w:rsidR="00000000" w:rsidRPr="00000000">
        <w:rPr>
          <w:sz w:val="24"/>
          <w:szCs w:val="24"/>
          <w:rtl w:val="0"/>
        </w:rPr>
        <w:t xml:space="preserve">Undertake risk assessments for all new referrals (and placements) that take into account safeguarding, lone working and environmental/health factors. </w:t>
      </w:r>
    </w:p>
    <w:p w:rsidR="00000000" w:rsidDel="00000000" w:rsidP="00000000" w:rsidRDefault="00000000" w:rsidRPr="00000000" w14:paraId="0000002E">
      <w:pPr>
        <w:numPr>
          <w:ilvl w:val="0"/>
          <w:numId w:val="9"/>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sz w:val="24"/>
          <w:szCs w:val="24"/>
          <w:rtl w:val="0"/>
        </w:rPr>
        <w:t xml:space="preserve">Support Lead Tutor with resource development </w:t>
      </w:r>
      <w:r w:rsidDel="00000000" w:rsidR="00000000" w:rsidRPr="00000000">
        <w:rPr>
          <w:rtl w:val="0"/>
        </w:rPr>
      </w:r>
    </w:p>
    <w:p w:rsidR="00000000" w:rsidDel="00000000" w:rsidP="00000000" w:rsidRDefault="00000000" w:rsidRPr="00000000" w14:paraId="0000002F">
      <w:pPr>
        <w:numPr>
          <w:ilvl w:val="0"/>
          <w:numId w:val="9"/>
        </w:numPr>
        <w:pBdr>
          <w:top w:space="0" w:sz="0" w:val="nil"/>
          <w:left w:space="0" w:sz="0" w:val="nil"/>
          <w:bottom w:space="0" w:sz="0" w:val="nil"/>
          <w:right w:space="0" w:sz="0" w:val="nil"/>
          <w:between w:space="0" w:sz="0" w:val="nil"/>
        </w:pBdr>
        <w:spacing w:after="0" w:lineRule="auto"/>
        <w:ind w:left="720" w:hanging="360"/>
        <w:jc w:val="both"/>
        <w:rPr>
          <w:sz w:val="24"/>
          <w:szCs w:val="24"/>
        </w:rPr>
      </w:pPr>
      <w:r w:rsidDel="00000000" w:rsidR="00000000" w:rsidRPr="00000000">
        <w:rPr>
          <w:sz w:val="24"/>
          <w:szCs w:val="24"/>
          <w:rtl w:val="0"/>
        </w:rPr>
        <w:t xml:space="preserve">Support families (and their volunteers) who are participating in the ESOL Together programme.</w:t>
      </w:r>
    </w:p>
    <w:p w:rsidR="00000000" w:rsidDel="00000000" w:rsidP="00000000" w:rsidRDefault="00000000" w:rsidRPr="00000000" w14:paraId="00000030">
      <w:pPr>
        <w:numPr>
          <w:ilvl w:val="0"/>
          <w:numId w:val="9"/>
        </w:numPr>
        <w:pBdr>
          <w:top w:space="0" w:sz="0" w:val="nil"/>
          <w:left w:space="0" w:sz="0" w:val="nil"/>
          <w:bottom w:space="0" w:sz="0" w:val="nil"/>
          <w:right w:space="0" w:sz="0" w:val="nil"/>
          <w:between w:space="0" w:sz="0" w:val="nil"/>
        </w:pBdr>
        <w:ind w:left="720" w:hanging="360"/>
        <w:jc w:val="both"/>
        <w:rPr>
          <w:sz w:val="24"/>
          <w:szCs w:val="24"/>
        </w:rPr>
      </w:pPr>
      <w:r w:rsidDel="00000000" w:rsidR="00000000" w:rsidRPr="00000000">
        <w:rPr>
          <w:sz w:val="24"/>
          <w:szCs w:val="24"/>
          <w:rtl w:val="0"/>
        </w:rPr>
        <w:t xml:space="preserve">Support participants who require additional support with accessing learning via the internet. </w:t>
      </w:r>
    </w:p>
    <w:p w:rsidR="00000000" w:rsidDel="00000000" w:rsidP="00000000" w:rsidRDefault="00000000" w:rsidRPr="00000000" w14:paraId="00000031">
      <w:pPr>
        <w:numPr>
          <w:ilvl w:val="0"/>
          <w:numId w:val="9"/>
        </w:numPr>
        <w:pBdr>
          <w:top w:space="0" w:sz="0" w:val="nil"/>
          <w:left w:space="0" w:sz="0" w:val="nil"/>
          <w:bottom w:space="0" w:sz="0" w:val="nil"/>
          <w:right w:space="0" w:sz="0" w:val="nil"/>
          <w:between w:space="0" w:sz="0" w:val="nil"/>
        </w:pBdr>
        <w:ind w:left="720" w:hanging="360"/>
        <w:jc w:val="both"/>
        <w:rPr>
          <w:sz w:val="24"/>
          <w:szCs w:val="24"/>
        </w:rPr>
      </w:pPr>
      <w:r w:rsidDel="00000000" w:rsidR="00000000" w:rsidRPr="00000000">
        <w:rPr>
          <w:sz w:val="24"/>
          <w:szCs w:val="24"/>
          <w:rtl w:val="0"/>
        </w:rPr>
        <w:t xml:space="preserve">Where feasible, establish small learning groups (2-3 learners) online or  in the community, in order to enhance community integration opportunities. </w:t>
      </w:r>
    </w:p>
    <w:p w:rsidR="00000000" w:rsidDel="00000000" w:rsidP="00000000" w:rsidRDefault="00000000" w:rsidRPr="00000000" w14:paraId="00000032">
      <w:pPr>
        <w:spacing w:after="0" w:lineRule="auto"/>
        <w:ind w:left="720" w:firstLine="0"/>
        <w:jc w:val="both"/>
        <w:rPr>
          <w:sz w:val="24"/>
          <w:szCs w:val="24"/>
        </w:rPr>
      </w:pPr>
      <w:r w:rsidDel="00000000" w:rsidR="00000000" w:rsidRPr="00000000">
        <w:rPr>
          <w:rtl w:val="0"/>
        </w:rPr>
      </w:r>
    </w:p>
    <w:p w:rsidR="00000000" w:rsidDel="00000000" w:rsidP="00000000" w:rsidRDefault="00000000" w:rsidRPr="00000000" w14:paraId="00000033">
      <w:pPr>
        <w:jc w:val="both"/>
        <w:rPr>
          <w:b w:val="1"/>
          <w:sz w:val="24"/>
          <w:szCs w:val="24"/>
        </w:rPr>
      </w:pPr>
      <w:r w:rsidDel="00000000" w:rsidR="00000000" w:rsidRPr="00000000">
        <w:rPr>
          <w:b w:val="1"/>
          <w:sz w:val="24"/>
          <w:szCs w:val="24"/>
          <w:rtl w:val="0"/>
        </w:rPr>
        <w:t xml:space="preserve">Information Advice and Guidance (IAG)</w:t>
      </w:r>
    </w:p>
    <w:p w:rsidR="00000000" w:rsidDel="00000000" w:rsidP="00000000" w:rsidRDefault="00000000" w:rsidRPr="00000000" w14:paraId="00000034">
      <w:pPr>
        <w:numPr>
          <w:ilvl w:val="0"/>
          <w:numId w:val="2"/>
        </w:numPr>
        <w:spacing w:after="0" w:lineRule="auto"/>
        <w:ind w:left="720" w:hanging="360"/>
        <w:jc w:val="both"/>
        <w:rPr>
          <w:color w:val="3c4043"/>
          <w:sz w:val="21"/>
          <w:szCs w:val="21"/>
          <w:highlight w:val="white"/>
        </w:rPr>
      </w:pPr>
      <w:r w:rsidDel="00000000" w:rsidR="00000000" w:rsidRPr="00000000">
        <w:rPr>
          <w:sz w:val="24"/>
          <w:szCs w:val="24"/>
          <w:rtl w:val="0"/>
        </w:rPr>
        <w:t xml:space="preserve">Maintaining accurate local information on providers and sources of support</w:t>
      </w:r>
      <w:r w:rsidDel="00000000" w:rsidR="00000000" w:rsidRPr="00000000">
        <w:rPr>
          <w:rtl w:val="0"/>
        </w:rPr>
      </w:r>
    </w:p>
    <w:p w:rsidR="00000000" w:rsidDel="00000000" w:rsidP="00000000" w:rsidRDefault="00000000" w:rsidRPr="00000000" w14:paraId="00000035">
      <w:pPr>
        <w:numPr>
          <w:ilvl w:val="0"/>
          <w:numId w:val="2"/>
        </w:numPr>
        <w:spacing w:after="0" w:lineRule="auto"/>
        <w:ind w:left="720" w:hanging="360"/>
        <w:jc w:val="both"/>
        <w:rPr>
          <w:color w:val="3c4043"/>
          <w:sz w:val="21"/>
          <w:szCs w:val="21"/>
          <w:highlight w:val="white"/>
        </w:rPr>
      </w:pPr>
      <w:r w:rsidDel="00000000" w:rsidR="00000000" w:rsidRPr="00000000">
        <w:rPr>
          <w:sz w:val="24"/>
          <w:szCs w:val="24"/>
          <w:rtl w:val="0"/>
        </w:rPr>
        <w:t xml:space="preserve">Updating the wider SAVTE team on new developments and relevant opportunities</w:t>
      </w:r>
      <w:r w:rsidDel="00000000" w:rsidR="00000000" w:rsidRPr="00000000">
        <w:rPr>
          <w:rtl w:val="0"/>
        </w:rPr>
      </w:r>
    </w:p>
    <w:p w:rsidR="00000000" w:rsidDel="00000000" w:rsidP="00000000" w:rsidRDefault="00000000" w:rsidRPr="00000000" w14:paraId="00000036">
      <w:pPr>
        <w:numPr>
          <w:ilvl w:val="0"/>
          <w:numId w:val="2"/>
        </w:numPr>
        <w:spacing w:after="0" w:lineRule="auto"/>
        <w:ind w:left="720" w:hanging="360"/>
        <w:jc w:val="both"/>
        <w:rPr>
          <w:color w:val="3c4043"/>
          <w:sz w:val="21"/>
          <w:szCs w:val="21"/>
          <w:highlight w:val="white"/>
        </w:rPr>
      </w:pPr>
      <w:r w:rsidDel="00000000" w:rsidR="00000000" w:rsidRPr="00000000">
        <w:rPr>
          <w:sz w:val="24"/>
          <w:szCs w:val="24"/>
          <w:rtl w:val="0"/>
        </w:rPr>
        <w:t xml:space="preserve">Identifying progression opportunities across SAVTE programmes for learners and volunteers </w:t>
      </w:r>
      <w:r w:rsidDel="00000000" w:rsidR="00000000" w:rsidRPr="00000000">
        <w:rPr>
          <w:rtl w:val="0"/>
        </w:rPr>
      </w:r>
    </w:p>
    <w:p w:rsidR="00000000" w:rsidDel="00000000" w:rsidP="00000000" w:rsidRDefault="00000000" w:rsidRPr="00000000" w14:paraId="00000037">
      <w:pPr>
        <w:numPr>
          <w:ilvl w:val="0"/>
          <w:numId w:val="2"/>
        </w:numPr>
        <w:spacing w:after="0" w:lineRule="auto"/>
        <w:ind w:left="720" w:hanging="360"/>
        <w:jc w:val="both"/>
        <w:rPr>
          <w:color w:val="3c4043"/>
          <w:sz w:val="21"/>
          <w:szCs w:val="21"/>
          <w:highlight w:val="white"/>
        </w:rPr>
      </w:pPr>
      <w:r w:rsidDel="00000000" w:rsidR="00000000" w:rsidRPr="00000000">
        <w:rPr>
          <w:sz w:val="24"/>
          <w:szCs w:val="24"/>
          <w:rtl w:val="0"/>
        </w:rPr>
        <w:t xml:space="preserve">Identifying gaps and solutions in SAVTE IAG provision </w:t>
      </w:r>
      <w:r w:rsidDel="00000000" w:rsidR="00000000" w:rsidRPr="00000000">
        <w:rPr>
          <w:rtl w:val="0"/>
        </w:rPr>
      </w:r>
    </w:p>
    <w:p w:rsidR="00000000" w:rsidDel="00000000" w:rsidP="00000000" w:rsidRDefault="00000000" w:rsidRPr="00000000" w14:paraId="00000038">
      <w:pPr>
        <w:numPr>
          <w:ilvl w:val="0"/>
          <w:numId w:val="2"/>
        </w:numPr>
        <w:ind w:left="720" w:hanging="360"/>
        <w:jc w:val="both"/>
        <w:rPr>
          <w:color w:val="3c4043"/>
          <w:sz w:val="21"/>
          <w:szCs w:val="21"/>
          <w:highlight w:val="white"/>
        </w:rPr>
      </w:pPr>
      <w:r w:rsidDel="00000000" w:rsidR="00000000" w:rsidRPr="00000000">
        <w:rPr>
          <w:sz w:val="24"/>
          <w:szCs w:val="24"/>
          <w:rtl w:val="0"/>
        </w:rPr>
        <w:t xml:space="preserve">Supporting link workers with completing learner reviews, identifying progression opportunities and outcomes for learners</w:t>
      </w:r>
      <w:r w:rsidDel="00000000" w:rsidR="00000000" w:rsidRPr="00000000">
        <w:rPr>
          <w:color w:val="3c4043"/>
          <w:sz w:val="21"/>
          <w:szCs w:val="21"/>
          <w:highlight w:val="white"/>
          <w:rtl w:val="0"/>
        </w:rPr>
        <w:t xml:space="preserve">.</w:t>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720" w:firstLine="0"/>
        <w:jc w:val="both"/>
        <w:rPr>
          <w:color w:val="000000"/>
          <w:sz w:val="24"/>
          <w:szCs w:val="24"/>
        </w:rPr>
      </w:pPr>
      <w:r w:rsidDel="00000000" w:rsidR="00000000" w:rsidRPr="00000000">
        <w:rPr>
          <w:rtl w:val="0"/>
        </w:rPr>
      </w:r>
    </w:p>
    <w:p w:rsidR="00000000" w:rsidDel="00000000" w:rsidP="00000000" w:rsidRDefault="00000000" w:rsidRPr="00000000" w14:paraId="0000003A">
      <w:pPr>
        <w:ind w:left="360" w:firstLine="0"/>
        <w:jc w:val="both"/>
        <w:rPr>
          <w:b w:val="1"/>
          <w:sz w:val="24"/>
          <w:szCs w:val="24"/>
        </w:rPr>
      </w:pPr>
      <w:r w:rsidDel="00000000" w:rsidR="00000000" w:rsidRPr="00000000">
        <w:rPr>
          <w:b w:val="1"/>
          <w:sz w:val="24"/>
          <w:szCs w:val="24"/>
          <w:rtl w:val="0"/>
        </w:rPr>
        <w:t xml:space="preserve">Working with the Volunteer and Community Development team* </w:t>
      </w:r>
    </w:p>
    <w:p w:rsidR="00000000" w:rsidDel="00000000" w:rsidP="00000000" w:rsidRDefault="00000000" w:rsidRPr="00000000" w14:paraId="0000003B">
      <w:pPr>
        <w:numPr>
          <w:ilvl w:val="0"/>
          <w:numId w:val="3"/>
        </w:numPr>
        <w:pBdr>
          <w:top w:space="0" w:sz="0" w:val="nil"/>
          <w:left w:space="0" w:sz="0" w:val="nil"/>
          <w:bottom w:space="0" w:sz="0" w:val="nil"/>
          <w:right w:space="0" w:sz="0" w:val="nil"/>
          <w:between w:space="0" w:sz="0" w:val="nil"/>
        </w:pBdr>
        <w:ind w:left="720" w:hanging="360"/>
        <w:jc w:val="both"/>
        <w:rPr>
          <w:color w:val="000000"/>
          <w:sz w:val="24"/>
          <w:szCs w:val="24"/>
        </w:rPr>
      </w:pPr>
      <w:r w:rsidDel="00000000" w:rsidR="00000000" w:rsidRPr="00000000">
        <w:rPr>
          <w:color w:val="000000"/>
          <w:sz w:val="24"/>
          <w:szCs w:val="24"/>
          <w:rtl w:val="0"/>
        </w:rPr>
        <w:t xml:space="preserve">Work closely with </w:t>
      </w:r>
      <w:r w:rsidDel="00000000" w:rsidR="00000000" w:rsidRPr="00000000">
        <w:rPr>
          <w:sz w:val="24"/>
          <w:szCs w:val="24"/>
          <w:rtl w:val="0"/>
        </w:rPr>
        <w:t xml:space="preserve">the </w:t>
      </w:r>
      <w:r w:rsidDel="00000000" w:rsidR="00000000" w:rsidRPr="00000000">
        <w:rPr>
          <w:color w:val="000000"/>
          <w:sz w:val="24"/>
          <w:szCs w:val="24"/>
          <w:rtl w:val="0"/>
        </w:rPr>
        <w:t xml:space="preserve">Community and </w:t>
      </w:r>
      <w:r w:rsidDel="00000000" w:rsidR="00000000" w:rsidRPr="00000000">
        <w:rPr>
          <w:sz w:val="24"/>
          <w:szCs w:val="24"/>
          <w:rtl w:val="0"/>
        </w:rPr>
        <w:t xml:space="preserve">Volunteer</w:t>
      </w:r>
      <w:r w:rsidDel="00000000" w:rsidR="00000000" w:rsidRPr="00000000">
        <w:rPr>
          <w:color w:val="000000"/>
          <w:sz w:val="24"/>
          <w:szCs w:val="24"/>
          <w:rtl w:val="0"/>
        </w:rPr>
        <w:t xml:space="preserve"> </w:t>
      </w:r>
      <w:r w:rsidDel="00000000" w:rsidR="00000000" w:rsidRPr="00000000">
        <w:rPr>
          <w:sz w:val="24"/>
          <w:szCs w:val="24"/>
          <w:rtl w:val="0"/>
        </w:rPr>
        <w:t xml:space="preserve">D</w:t>
      </w:r>
      <w:r w:rsidDel="00000000" w:rsidR="00000000" w:rsidRPr="00000000">
        <w:rPr>
          <w:color w:val="000000"/>
          <w:sz w:val="24"/>
          <w:szCs w:val="24"/>
          <w:rtl w:val="0"/>
        </w:rPr>
        <w:t xml:space="preserve">evelopment </w:t>
      </w:r>
      <w:r w:rsidDel="00000000" w:rsidR="00000000" w:rsidRPr="00000000">
        <w:rPr>
          <w:sz w:val="24"/>
          <w:szCs w:val="24"/>
          <w:rtl w:val="0"/>
        </w:rPr>
        <w:t xml:space="preserve">team</w:t>
      </w:r>
      <w:r w:rsidDel="00000000" w:rsidR="00000000" w:rsidRPr="00000000">
        <w:rPr>
          <w:color w:val="000000"/>
          <w:sz w:val="24"/>
          <w:szCs w:val="24"/>
          <w:rtl w:val="0"/>
        </w:rPr>
        <w:t xml:space="preserve"> </w:t>
      </w:r>
      <w:r w:rsidDel="00000000" w:rsidR="00000000" w:rsidRPr="00000000">
        <w:rPr>
          <w:sz w:val="24"/>
          <w:szCs w:val="24"/>
          <w:rtl w:val="0"/>
        </w:rPr>
        <w:t xml:space="preserve">members</w:t>
      </w:r>
      <w:r w:rsidDel="00000000" w:rsidR="00000000" w:rsidRPr="00000000">
        <w:rPr>
          <w:color w:val="000000"/>
          <w:sz w:val="24"/>
          <w:szCs w:val="24"/>
          <w:rtl w:val="0"/>
        </w:rPr>
        <w:t xml:space="preserve"> in</w:t>
      </w:r>
      <w:r w:rsidDel="00000000" w:rsidR="00000000" w:rsidRPr="00000000">
        <w:rPr>
          <w:sz w:val="24"/>
          <w:szCs w:val="24"/>
          <w:rtl w:val="0"/>
        </w:rPr>
        <w:t xml:space="preserve"> ‘your’</w:t>
      </w:r>
      <w:r w:rsidDel="00000000" w:rsidR="00000000" w:rsidRPr="00000000">
        <w:rPr>
          <w:color w:val="000000"/>
          <w:sz w:val="24"/>
          <w:szCs w:val="24"/>
          <w:rtl w:val="0"/>
        </w:rPr>
        <w:t xml:space="preserve"> defined locality to ensure that </w:t>
      </w:r>
      <w:r w:rsidDel="00000000" w:rsidR="00000000" w:rsidRPr="00000000">
        <w:rPr>
          <w:sz w:val="24"/>
          <w:szCs w:val="24"/>
          <w:rtl w:val="0"/>
        </w:rPr>
        <w:t xml:space="preserve">b</w:t>
      </w:r>
      <w:r w:rsidDel="00000000" w:rsidR="00000000" w:rsidRPr="00000000">
        <w:rPr>
          <w:color w:val="000000"/>
          <w:sz w:val="24"/>
          <w:szCs w:val="24"/>
          <w:rtl w:val="0"/>
        </w:rPr>
        <w:t xml:space="preserve">oth SAVTE programmes work together ensuring both volunteer and learner progression within the context of the community. This will include </w:t>
      </w:r>
      <w:r w:rsidDel="00000000" w:rsidR="00000000" w:rsidRPr="00000000">
        <w:rPr>
          <w:sz w:val="24"/>
          <w:szCs w:val="24"/>
          <w:rtl w:val="0"/>
        </w:rPr>
        <w:t xml:space="preserve">working together in the office as well as attending community based meetings.</w:t>
      </w:r>
      <w:r w:rsidDel="00000000" w:rsidR="00000000" w:rsidRPr="00000000">
        <w:rPr>
          <w:rtl w:val="0"/>
        </w:rPr>
      </w:r>
    </w:p>
    <w:p w:rsidR="00000000" w:rsidDel="00000000" w:rsidP="00000000" w:rsidRDefault="00000000" w:rsidRPr="00000000" w14:paraId="0000003C">
      <w:pPr>
        <w:numPr>
          <w:ilvl w:val="0"/>
          <w:numId w:val="3"/>
        </w:numPr>
        <w:pBdr>
          <w:top w:space="0" w:sz="0" w:val="nil"/>
          <w:left w:space="0" w:sz="0" w:val="nil"/>
          <w:bottom w:space="0" w:sz="0" w:val="nil"/>
          <w:right w:space="0" w:sz="0" w:val="nil"/>
          <w:between w:space="0" w:sz="0" w:val="nil"/>
        </w:pBdr>
        <w:ind w:left="720" w:hanging="360"/>
        <w:jc w:val="both"/>
        <w:rPr>
          <w:sz w:val="24"/>
          <w:szCs w:val="24"/>
        </w:rPr>
      </w:pPr>
      <w:r w:rsidDel="00000000" w:rsidR="00000000" w:rsidRPr="00000000">
        <w:rPr>
          <w:sz w:val="24"/>
          <w:szCs w:val="24"/>
          <w:rtl w:val="0"/>
        </w:rPr>
        <w:t xml:space="preserve">Where a Development Volunteer is supporting a 1:1 learner, work with the Volunteer Development Link worker (who provides volunteer support)  to ensure that both volunteer and learner have positive outcomes from the placement. </w:t>
      </w:r>
    </w:p>
    <w:p w:rsidR="00000000" w:rsidDel="00000000" w:rsidP="00000000" w:rsidRDefault="00000000" w:rsidRPr="00000000" w14:paraId="0000003D">
      <w:pPr>
        <w:numPr>
          <w:ilvl w:val="0"/>
          <w:numId w:val="3"/>
        </w:numPr>
        <w:pBdr>
          <w:top w:space="0" w:sz="0" w:val="nil"/>
          <w:left w:space="0" w:sz="0" w:val="nil"/>
          <w:bottom w:space="0" w:sz="0" w:val="nil"/>
          <w:right w:space="0" w:sz="0" w:val="nil"/>
          <w:between w:space="0" w:sz="0" w:val="nil"/>
        </w:pBdr>
        <w:ind w:left="720" w:hanging="360"/>
        <w:jc w:val="both"/>
        <w:rPr>
          <w:sz w:val="24"/>
          <w:szCs w:val="24"/>
        </w:rPr>
      </w:pPr>
      <w:r w:rsidDel="00000000" w:rsidR="00000000" w:rsidRPr="00000000">
        <w:rPr>
          <w:sz w:val="24"/>
          <w:szCs w:val="24"/>
          <w:rtl w:val="0"/>
        </w:rPr>
        <w:t xml:space="preserve">Keep up to date with your assigned locality to ensure SAVTE provision is aligned with local priorities and partnerships. This will include tailoring teh learning plan and IAG to local opportunities. </w:t>
      </w:r>
    </w:p>
    <w:p w:rsidR="00000000" w:rsidDel="00000000" w:rsidP="00000000" w:rsidRDefault="00000000" w:rsidRPr="00000000" w14:paraId="0000003E">
      <w:pPr>
        <w:numPr>
          <w:ilvl w:val="0"/>
          <w:numId w:val="3"/>
        </w:numPr>
        <w:pBdr>
          <w:top w:space="0" w:sz="0" w:val="nil"/>
          <w:left w:space="0" w:sz="0" w:val="nil"/>
          <w:bottom w:space="0" w:sz="0" w:val="nil"/>
          <w:right w:space="0" w:sz="0" w:val="nil"/>
          <w:between w:space="0" w:sz="0" w:val="nil"/>
        </w:pBdr>
        <w:ind w:left="720" w:hanging="360"/>
        <w:jc w:val="both"/>
        <w:rPr>
          <w:b w:val="1"/>
          <w:sz w:val="24"/>
          <w:szCs w:val="24"/>
        </w:rPr>
      </w:pPr>
      <w:r w:rsidDel="00000000" w:rsidR="00000000" w:rsidRPr="00000000">
        <w:rPr>
          <w:sz w:val="24"/>
          <w:szCs w:val="24"/>
          <w:rtl w:val="0"/>
        </w:rPr>
        <w:t xml:space="preserve">Identify opportunities for learners to progress into supported volunteering roles. </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720" w:firstLine="0"/>
        <w:jc w:val="both"/>
        <w:rPr>
          <w:i w:val="1"/>
          <w:sz w:val="24"/>
          <w:szCs w:val="24"/>
        </w:rPr>
      </w:pPr>
      <w:r w:rsidDel="00000000" w:rsidR="00000000" w:rsidRPr="00000000">
        <w:rPr>
          <w:i w:val="1"/>
          <w:sz w:val="24"/>
          <w:szCs w:val="24"/>
          <w:rtl w:val="0"/>
        </w:rPr>
        <w:t xml:space="preserve">*please note that this area is still in development and will evolve during the next 12 months </w:t>
      </w:r>
    </w:p>
    <w:p w:rsidR="00000000" w:rsidDel="00000000" w:rsidP="00000000" w:rsidRDefault="00000000" w:rsidRPr="00000000" w14:paraId="00000040">
      <w:pPr>
        <w:ind w:firstLine="360"/>
        <w:jc w:val="both"/>
        <w:rPr>
          <w:b w:val="1"/>
          <w:sz w:val="24"/>
          <w:szCs w:val="24"/>
        </w:rPr>
      </w:pPr>
      <w:r w:rsidDel="00000000" w:rsidR="00000000" w:rsidRPr="00000000">
        <w:rPr>
          <w:b w:val="1"/>
          <w:sz w:val="24"/>
          <w:szCs w:val="24"/>
          <w:rtl w:val="0"/>
        </w:rPr>
        <w:t xml:space="preserve">Organisation -  Operations and Development </w:t>
      </w:r>
    </w:p>
    <w:p w:rsidR="00000000" w:rsidDel="00000000" w:rsidP="00000000" w:rsidRDefault="00000000" w:rsidRPr="00000000" w14:paraId="00000041">
      <w:pPr>
        <w:numPr>
          <w:ilvl w:val="0"/>
          <w:numId w:val="9"/>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sz w:val="24"/>
          <w:szCs w:val="24"/>
          <w:rtl w:val="0"/>
        </w:rPr>
        <w:t xml:space="preserve">As </w:t>
      </w:r>
      <w:r w:rsidDel="00000000" w:rsidR="00000000" w:rsidRPr="00000000">
        <w:rPr>
          <w:color w:val="000000"/>
          <w:sz w:val="24"/>
          <w:szCs w:val="24"/>
          <w:rtl w:val="0"/>
        </w:rPr>
        <w:t xml:space="preserve">SAVTE </w:t>
      </w:r>
      <w:r w:rsidDel="00000000" w:rsidR="00000000" w:rsidRPr="00000000">
        <w:rPr>
          <w:sz w:val="24"/>
          <w:szCs w:val="24"/>
          <w:rtl w:val="0"/>
        </w:rPr>
        <w:t xml:space="preserve">evolves, contribute</w:t>
      </w:r>
      <w:r w:rsidDel="00000000" w:rsidR="00000000" w:rsidRPr="00000000">
        <w:rPr>
          <w:color w:val="000000"/>
          <w:sz w:val="24"/>
          <w:szCs w:val="24"/>
          <w:rtl w:val="0"/>
        </w:rPr>
        <w:t xml:space="preserve"> and undertake project development tasks</w:t>
      </w:r>
      <w:r w:rsidDel="00000000" w:rsidR="00000000" w:rsidRPr="00000000">
        <w:rPr>
          <w:sz w:val="24"/>
          <w:szCs w:val="24"/>
          <w:rtl w:val="0"/>
        </w:rPr>
        <w:t xml:space="preserve"> as required</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Rule="auto"/>
        <w:ind w:left="720" w:firstLine="0"/>
        <w:jc w:val="both"/>
        <w:rPr>
          <w:color w:val="000000"/>
          <w:sz w:val="24"/>
          <w:szCs w:val="24"/>
        </w:rPr>
      </w:pPr>
      <w:r w:rsidDel="00000000" w:rsidR="00000000" w:rsidRPr="00000000">
        <w:rPr>
          <w:rtl w:val="0"/>
        </w:rPr>
      </w:r>
    </w:p>
    <w:p w:rsidR="00000000" w:rsidDel="00000000" w:rsidP="00000000" w:rsidRDefault="00000000" w:rsidRPr="00000000" w14:paraId="00000043">
      <w:pPr>
        <w:numPr>
          <w:ilvl w:val="0"/>
          <w:numId w:val="9"/>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color w:val="000000"/>
          <w:sz w:val="24"/>
          <w:szCs w:val="24"/>
          <w:rtl w:val="0"/>
        </w:rPr>
        <w:t xml:space="preserve">Contribute to the communication strategy to raise SAVTE’s profile in order to increase awareness of SAVTE volunteer applications and widen the reach of learner referrals, by attending community events, or producing publicity. </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Rule="auto"/>
        <w:ind w:left="720" w:firstLine="0"/>
        <w:jc w:val="both"/>
        <w:rPr>
          <w:sz w:val="24"/>
          <w:szCs w:val="24"/>
        </w:rPr>
      </w:pPr>
      <w:r w:rsidDel="00000000" w:rsidR="00000000" w:rsidRPr="00000000">
        <w:rPr>
          <w:rtl w:val="0"/>
        </w:rPr>
      </w:r>
    </w:p>
    <w:p w:rsidR="00000000" w:rsidDel="00000000" w:rsidP="00000000" w:rsidRDefault="00000000" w:rsidRPr="00000000" w14:paraId="00000045">
      <w:pPr>
        <w:numPr>
          <w:ilvl w:val="0"/>
          <w:numId w:val="9"/>
        </w:numPr>
        <w:pBdr>
          <w:top w:space="0" w:sz="0" w:val="nil"/>
          <w:left w:space="0" w:sz="0" w:val="nil"/>
          <w:bottom w:space="0" w:sz="0" w:val="nil"/>
          <w:right w:space="0" w:sz="0" w:val="nil"/>
          <w:between w:space="0" w:sz="0" w:val="nil"/>
        </w:pBdr>
        <w:spacing w:after="0" w:lineRule="auto"/>
        <w:ind w:left="720" w:hanging="360"/>
        <w:jc w:val="both"/>
        <w:rPr>
          <w:sz w:val="24"/>
          <w:szCs w:val="24"/>
        </w:rPr>
      </w:pPr>
      <w:r w:rsidDel="00000000" w:rsidR="00000000" w:rsidRPr="00000000">
        <w:rPr>
          <w:sz w:val="24"/>
          <w:szCs w:val="24"/>
          <w:rtl w:val="0"/>
        </w:rPr>
        <w:t xml:space="preserve">Database and information management, use systems in accordance with SAVTE processes and procedures. </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Rule="auto"/>
        <w:ind w:left="720" w:firstLine="0"/>
        <w:jc w:val="both"/>
        <w:rPr>
          <w:color w:val="000000"/>
          <w:sz w:val="24"/>
          <w:szCs w:val="24"/>
        </w:rPr>
      </w:pPr>
      <w:r w:rsidDel="00000000" w:rsidR="00000000" w:rsidRPr="00000000">
        <w:rPr>
          <w:rtl w:val="0"/>
        </w:rPr>
      </w:r>
    </w:p>
    <w:p w:rsidR="00000000" w:rsidDel="00000000" w:rsidP="00000000" w:rsidRDefault="00000000" w:rsidRPr="00000000" w14:paraId="00000047">
      <w:pPr>
        <w:numPr>
          <w:ilvl w:val="0"/>
          <w:numId w:val="9"/>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color w:val="000000"/>
          <w:sz w:val="24"/>
          <w:szCs w:val="24"/>
          <w:rtl w:val="0"/>
        </w:rPr>
        <w:t xml:space="preserve">Ensure all activities comply with SAVTE’</w:t>
      </w:r>
      <w:r w:rsidDel="00000000" w:rsidR="00000000" w:rsidRPr="00000000">
        <w:rPr>
          <w:sz w:val="24"/>
          <w:szCs w:val="24"/>
          <w:rtl w:val="0"/>
        </w:rPr>
        <w:t xml:space="preserve">s</w:t>
      </w:r>
      <w:r w:rsidDel="00000000" w:rsidR="00000000" w:rsidRPr="00000000">
        <w:rPr>
          <w:color w:val="000000"/>
          <w:sz w:val="24"/>
          <w:szCs w:val="24"/>
          <w:rtl w:val="0"/>
        </w:rPr>
        <w:t xml:space="preserve"> agreed policies and procedures including </w:t>
      </w:r>
      <w:r w:rsidDel="00000000" w:rsidR="00000000" w:rsidRPr="00000000">
        <w:rPr>
          <w:sz w:val="24"/>
          <w:szCs w:val="24"/>
          <w:rtl w:val="0"/>
        </w:rPr>
        <w:t xml:space="preserve">S</w:t>
      </w:r>
      <w:r w:rsidDel="00000000" w:rsidR="00000000" w:rsidRPr="00000000">
        <w:rPr>
          <w:color w:val="000000"/>
          <w:sz w:val="24"/>
          <w:szCs w:val="24"/>
          <w:rtl w:val="0"/>
        </w:rPr>
        <w:t xml:space="preserve">afeguarding and Reporting Domestic Abuse, </w:t>
      </w:r>
      <w:r w:rsidDel="00000000" w:rsidR="00000000" w:rsidRPr="00000000">
        <w:rPr>
          <w:sz w:val="24"/>
          <w:szCs w:val="24"/>
          <w:rtl w:val="0"/>
        </w:rPr>
        <w:t xml:space="preserve">Health and Safety (including Lone Working, Equalities Diversity and Inclusion</w:t>
      </w:r>
      <w:r w:rsidDel="00000000" w:rsidR="00000000" w:rsidRPr="00000000">
        <w:rPr>
          <w:color w:val="000000"/>
          <w:sz w:val="24"/>
          <w:szCs w:val="24"/>
          <w:rtl w:val="0"/>
        </w:rPr>
        <w:t xml:space="preserve"> and GDPR.</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Rule="auto"/>
        <w:ind w:left="720" w:firstLine="0"/>
        <w:jc w:val="both"/>
        <w:rPr>
          <w:color w:val="000000"/>
          <w:sz w:val="24"/>
          <w:szCs w:val="24"/>
        </w:rPr>
      </w:pPr>
      <w:r w:rsidDel="00000000" w:rsidR="00000000" w:rsidRPr="00000000">
        <w:rPr>
          <w:rtl w:val="0"/>
        </w:rPr>
      </w:r>
    </w:p>
    <w:p w:rsidR="00000000" w:rsidDel="00000000" w:rsidP="00000000" w:rsidRDefault="00000000" w:rsidRPr="00000000" w14:paraId="00000049">
      <w:pPr>
        <w:numPr>
          <w:ilvl w:val="0"/>
          <w:numId w:val="9"/>
        </w:numPr>
        <w:pBdr>
          <w:top w:space="0" w:sz="0" w:val="nil"/>
          <w:left w:space="0" w:sz="0" w:val="nil"/>
          <w:bottom w:space="0" w:sz="0" w:val="nil"/>
          <w:right w:space="0" w:sz="0" w:val="nil"/>
          <w:between w:space="0" w:sz="0" w:val="nil"/>
        </w:pBdr>
        <w:ind w:left="720" w:hanging="360"/>
        <w:jc w:val="both"/>
        <w:rPr>
          <w:color w:val="000000"/>
          <w:sz w:val="24"/>
          <w:szCs w:val="24"/>
        </w:rPr>
      </w:pPr>
      <w:r w:rsidDel="00000000" w:rsidR="00000000" w:rsidRPr="00000000">
        <w:rPr>
          <w:color w:val="000000"/>
          <w:sz w:val="24"/>
          <w:szCs w:val="24"/>
          <w:rtl w:val="0"/>
        </w:rPr>
        <w:t xml:space="preserve">Undertake own administration as necessary.</w:t>
      </w:r>
      <w:r w:rsidDel="00000000" w:rsidR="00000000" w:rsidRPr="00000000">
        <w:rPr>
          <w:rtl w:val="0"/>
        </w:rPr>
      </w:r>
    </w:p>
    <w:p w:rsidR="00000000" w:rsidDel="00000000" w:rsidP="00000000" w:rsidRDefault="00000000" w:rsidRPr="00000000" w14:paraId="0000004A">
      <w:pPr>
        <w:jc w:val="both"/>
        <w:rPr>
          <w:b w:val="1"/>
          <w:sz w:val="24"/>
          <w:szCs w:val="24"/>
        </w:rPr>
      </w:pPr>
      <w:r w:rsidDel="00000000" w:rsidR="00000000" w:rsidRPr="00000000">
        <w:rPr>
          <w:b w:val="1"/>
          <w:sz w:val="24"/>
          <w:szCs w:val="24"/>
          <w:rtl w:val="0"/>
        </w:rPr>
        <w:t xml:space="preserve">General</w:t>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color w:val="000000"/>
          <w:sz w:val="24"/>
          <w:szCs w:val="24"/>
          <w:rtl w:val="0"/>
        </w:rPr>
        <w:t xml:space="preserve">Participate in supervision, appraisals, team and partnership meetings.</w:t>
      </w:r>
    </w:p>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sz w:val="24"/>
          <w:szCs w:val="24"/>
          <w:rtl w:val="0"/>
        </w:rPr>
        <w:t xml:space="preserve">Identify your own</w:t>
      </w:r>
      <w:r w:rsidDel="00000000" w:rsidR="00000000" w:rsidRPr="00000000">
        <w:rPr>
          <w:color w:val="000000"/>
          <w:sz w:val="24"/>
          <w:szCs w:val="24"/>
          <w:rtl w:val="0"/>
        </w:rPr>
        <w:t xml:space="preserve"> training needs within supervision and attend training courses and events as necessary.</w:t>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ind w:left="720" w:hanging="360"/>
        <w:jc w:val="both"/>
        <w:rPr>
          <w:color w:val="000000"/>
          <w:sz w:val="24"/>
          <w:szCs w:val="24"/>
        </w:rPr>
      </w:pPr>
      <w:r w:rsidDel="00000000" w:rsidR="00000000" w:rsidRPr="00000000">
        <w:rPr>
          <w:color w:val="000000"/>
          <w:sz w:val="24"/>
          <w:szCs w:val="24"/>
          <w:rtl w:val="0"/>
        </w:rPr>
        <w:t xml:space="preserve">Undertake any other duties as required, which are consistent with the nature of the post.</w:t>
      </w:r>
    </w:p>
    <w:p w:rsidR="00000000" w:rsidDel="00000000" w:rsidP="00000000" w:rsidRDefault="00000000" w:rsidRPr="00000000" w14:paraId="0000004E">
      <w:pPr>
        <w:rPr>
          <w:sz w:val="24"/>
          <w:szCs w:val="24"/>
        </w:rPr>
      </w:pPr>
      <w:r w:rsidDel="00000000" w:rsidR="00000000" w:rsidRPr="00000000">
        <w:rPr>
          <w:rtl w:val="0"/>
        </w:rPr>
      </w:r>
    </w:p>
    <w:p w:rsidR="00000000" w:rsidDel="00000000" w:rsidP="00000000" w:rsidRDefault="00000000" w:rsidRPr="00000000" w14:paraId="0000004F">
      <w:pPr>
        <w:rPr>
          <w:sz w:val="24"/>
          <w:szCs w:val="24"/>
        </w:rPr>
      </w:pPr>
      <w:r w:rsidDel="00000000" w:rsidR="00000000" w:rsidRPr="00000000">
        <w:rPr>
          <w:rtl w:val="0"/>
        </w:rPr>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rtl w:val="0"/>
        </w:rPr>
      </w:r>
    </w:p>
    <w:p w:rsidR="00000000" w:rsidDel="00000000" w:rsidP="00000000" w:rsidRDefault="00000000" w:rsidRPr="00000000" w14:paraId="00000052">
      <w:pPr>
        <w:rPr>
          <w:sz w:val="24"/>
          <w:szCs w:val="24"/>
        </w:rPr>
      </w:pP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rtl w:val="0"/>
        </w:rPr>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rPr>
          <w:sz w:val="24"/>
          <w:szCs w:val="24"/>
        </w:rPr>
      </w:pPr>
      <w:r w:rsidDel="00000000" w:rsidR="00000000" w:rsidRPr="00000000">
        <w:rPr>
          <w:rtl w:val="0"/>
        </w:rPr>
      </w:r>
    </w:p>
    <w:p w:rsidR="00000000" w:rsidDel="00000000" w:rsidP="00000000" w:rsidRDefault="00000000" w:rsidRPr="00000000" w14:paraId="00000056">
      <w:pPr>
        <w:rPr>
          <w:sz w:val="24"/>
          <w:szCs w:val="24"/>
        </w:rPr>
      </w:pPr>
      <w:r w:rsidDel="00000000" w:rsidR="00000000" w:rsidRPr="00000000">
        <w:rPr>
          <w:rtl w:val="0"/>
        </w:rPr>
      </w:r>
    </w:p>
    <w:p w:rsidR="00000000" w:rsidDel="00000000" w:rsidP="00000000" w:rsidRDefault="00000000" w:rsidRPr="00000000" w14:paraId="00000057">
      <w:pPr>
        <w:rPr>
          <w:sz w:val="24"/>
          <w:szCs w:val="24"/>
        </w:rPr>
      </w:pPr>
      <w:r w:rsidDel="00000000" w:rsidR="00000000" w:rsidRPr="00000000">
        <w:rPr>
          <w:rtl w:val="0"/>
        </w:rPr>
      </w:r>
    </w:p>
    <w:p w:rsidR="00000000" w:rsidDel="00000000" w:rsidP="00000000" w:rsidRDefault="00000000" w:rsidRPr="00000000" w14:paraId="00000058">
      <w:pPr>
        <w:rPr>
          <w:sz w:val="24"/>
          <w:szCs w:val="24"/>
        </w:rPr>
      </w:pPr>
      <w:r w:rsidDel="00000000" w:rsidR="00000000" w:rsidRPr="00000000">
        <w:rPr>
          <w:rtl w:val="0"/>
        </w:rPr>
      </w:r>
    </w:p>
    <w:p w:rsidR="00000000" w:rsidDel="00000000" w:rsidP="00000000" w:rsidRDefault="00000000" w:rsidRPr="00000000" w14:paraId="00000059">
      <w:pPr>
        <w:rPr>
          <w:sz w:val="24"/>
          <w:szCs w:val="24"/>
        </w:rPr>
      </w:pPr>
      <w:r w:rsidDel="00000000" w:rsidR="00000000" w:rsidRPr="00000000">
        <w:rPr>
          <w:rtl w:val="0"/>
        </w:rPr>
      </w:r>
    </w:p>
    <w:p w:rsidR="00000000" w:rsidDel="00000000" w:rsidP="00000000" w:rsidRDefault="00000000" w:rsidRPr="00000000" w14:paraId="0000005A">
      <w:pPr>
        <w:rPr>
          <w:sz w:val="24"/>
          <w:szCs w:val="24"/>
        </w:rPr>
      </w:pPr>
      <w:r w:rsidDel="00000000" w:rsidR="00000000" w:rsidRPr="00000000">
        <w:rPr>
          <w:rtl w:val="0"/>
        </w:rPr>
      </w:r>
    </w:p>
    <w:p w:rsidR="00000000" w:rsidDel="00000000" w:rsidP="00000000" w:rsidRDefault="00000000" w:rsidRPr="00000000" w14:paraId="0000005B">
      <w:pPr>
        <w:rPr>
          <w:sz w:val="24"/>
          <w:szCs w:val="24"/>
        </w:rPr>
      </w:pPr>
      <w:r w:rsidDel="00000000" w:rsidR="00000000" w:rsidRPr="00000000">
        <w:rPr>
          <w:rtl w:val="0"/>
        </w:rPr>
      </w:r>
    </w:p>
    <w:p w:rsidR="00000000" w:rsidDel="00000000" w:rsidP="00000000" w:rsidRDefault="00000000" w:rsidRPr="00000000" w14:paraId="0000005C">
      <w:pPr>
        <w:rPr>
          <w:sz w:val="24"/>
          <w:szCs w:val="24"/>
        </w:rPr>
      </w:pPr>
      <w:r w:rsidDel="00000000" w:rsidR="00000000" w:rsidRPr="00000000">
        <w:rPr>
          <w:rtl w:val="0"/>
        </w:rPr>
      </w:r>
    </w:p>
    <w:p w:rsidR="00000000" w:rsidDel="00000000" w:rsidP="00000000" w:rsidRDefault="00000000" w:rsidRPr="00000000" w14:paraId="0000005D">
      <w:pPr>
        <w:rPr>
          <w:sz w:val="24"/>
          <w:szCs w:val="24"/>
        </w:rPr>
      </w:pPr>
      <w:r w:rsidDel="00000000" w:rsidR="00000000" w:rsidRPr="00000000">
        <w:rPr>
          <w:rtl w:val="0"/>
        </w:rPr>
      </w:r>
    </w:p>
    <w:p w:rsidR="00000000" w:rsidDel="00000000" w:rsidP="00000000" w:rsidRDefault="00000000" w:rsidRPr="00000000" w14:paraId="0000005E">
      <w:pPr>
        <w:rPr>
          <w:sz w:val="24"/>
          <w:szCs w:val="24"/>
        </w:rPr>
      </w:pPr>
      <w:r w:rsidDel="00000000" w:rsidR="00000000" w:rsidRPr="00000000">
        <w:rPr>
          <w:rtl w:val="0"/>
        </w:rPr>
      </w:r>
    </w:p>
    <w:p w:rsidR="00000000" w:rsidDel="00000000" w:rsidP="00000000" w:rsidRDefault="00000000" w:rsidRPr="00000000" w14:paraId="0000005F">
      <w:pPr>
        <w:jc w:val="center"/>
        <w:rPr>
          <w:color w:val="ff0000"/>
          <w:sz w:val="28"/>
          <w:szCs w:val="28"/>
        </w:rPr>
      </w:pPr>
      <w:r w:rsidDel="00000000" w:rsidR="00000000" w:rsidRPr="00000000">
        <w:rPr>
          <w:b w:val="1"/>
          <w:sz w:val="28"/>
          <w:szCs w:val="28"/>
          <w:rtl w:val="0"/>
        </w:rPr>
        <w:t xml:space="preserve">PERSON SPECIFICATION - Link Worker(English Language Support)</w:t>
      </w:r>
      <w:r w:rsidDel="00000000" w:rsidR="00000000" w:rsidRPr="00000000">
        <w:rPr>
          <w:rtl w:val="0"/>
        </w:rPr>
      </w:r>
    </w:p>
    <w:tbl>
      <w:tblPr>
        <w:tblStyle w:val="Table1"/>
        <w:tblW w:w="92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800"/>
        <w:gridCol w:w="255"/>
        <w:gridCol w:w="1183"/>
        <w:tblGridChange w:id="0">
          <w:tblGrid>
            <w:gridCol w:w="7800"/>
            <w:gridCol w:w="255"/>
            <w:gridCol w:w="1183"/>
          </w:tblGrid>
        </w:tblGridChange>
      </w:tblGrid>
      <w:tr>
        <w:trPr>
          <w:cantSplit w:val="0"/>
          <w:trHeight w:val="200" w:hRule="atLeast"/>
          <w:tblHeader w:val="0"/>
        </w:trPr>
        <w:tc>
          <w:tcPr/>
          <w:p w:rsidR="00000000" w:rsidDel="00000000" w:rsidP="00000000" w:rsidRDefault="00000000" w:rsidRPr="00000000" w14:paraId="00000060">
            <w:pPr>
              <w:rPr>
                <w:sz w:val="24"/>
                <w:szCs w:val="24"/>
              </w:rPr>
            </w:pPr>
            <w:r w:rsidDel="00000000" w:rsidR="00000000" w:rsidRPr="00000000">
              <w:rPr>
                <w:b w:val="1"/>
                <w:rtl w:val="0"/>
              </w:rPr>
              <w:t xml:space="preserve">Qualifications  and Experience </w:t>
            </w:r>
            <w:r w:rsidDel="00000000" w:rsidR="00000000" w:rsidRPr="00000000">
              <w:rPr>
                <w:rtl w:val="0"/>
              </w:rPr>
            </w:r>
          </w:p>
        </w:tc>
        <w:tc>
          <w:tcPr>
            <w:gridSpan w:val="2"/>
          </w:tcPr>
          <w:p w:rsidR="00000000" w:rsidDel="00000000" w:rsidP="00000000" w:rsidRDefault="00000000" w:rsidRPr="00000000" w14:paraId="00000061">
            <w:pPr>
              <w:rPr>
                <w:sz w:val="16"/>
                <w:szCs w:val="16"/>
              </w:rPr>
            </w:pPr>
            <w:r w:rsidDel="00000000" w:rsidR="00000000" w:rsidRPr="00000000">
              <w:rPr>
                <w:sz w:val="16"/>
                <w:szCs w:val="16"/>
                <w:rtl w:val="0"/>
              </w:rPr>
              <w:t xml:space="preserve">Shortlisting </w:t>
            </w:r>
          </w:p>
          <w:p w:rsidR="00000000" w:rsidDel="00000000" w:rsidP="00000000" w:rsidRDefault="00000000" w:rsidRPr="00000000" w14:paraId="00000062">
            <w:pPr>
              <w:rPr>
                <w:sz w:val="16"/>
                <w:szCs w:val="16"/>
              </w:rPr>
            </w:pPr>
            <w:r w:rsidDel="00000000" w:rsidR="00000000" w:rsidRPr="00000000">
              <w:rPr>
                <w:sz w:val="16"/>
                <w:szCs w:val="16"/>
                <w:rtl w:val="0"/>
              </w:rPr>
              <w:t xml:space="preserve">criteria</w:t>
            </w:r>
          </w:p>
        </w:tc>
      </w:tr>
      <w:tr>
        <w:trPr>
          <w:cantSplit w:val="0"/>
          <w:trHeight w:val="4028" w:hRule="atLeast"/>
          <w:tblHeader w:val="0"/>
        </w:trPr>
        <w:tc>
          <w:tcPr/>
          <w:p w:rsidR="00000000" w:rsidDel="00000000" w:rsidP="00000000" w:rsidRDefault="00000000" w:rsidRPr="00000000" w14:paraId="00000064">
            <w:pPr>
              <w:numPr>
                <w:ilvl w:val="0"/>
                <w:numId w:val="7"/>
              </w:numPr>
              <w:spacing w:line="276" w:lineRule="auto"/>
              <w:ind w:left="720" w:hanging="360"/>
              <w:rPr>
                <w:sz w:val="24"/>
                <w:szCs w:val="24"/>
              </w:rPr>
            </w:pPr>
            <w:r w:rsidDel="00000000" w:rsidR="00000000" w:rsidRPr="00000000">
              <w:rPr>
                <w:sz w:val="24"/>
                <w:szCs w:val="24"/>
                <w:rtl w:val="0"/>
              </w:rPr>
              <w:t xml:space="preserve">Experience of working with and supporting  volunteers</w:t>
            </w:r>
          </w:p>
          <w:p w:rsidR="00000000" w:rsidDel="00000000" w:rsidP="00000000" w:rsidRDefault="00000000" w:rsidRPr="00000000" w14:paraId="00000065">
            <w:pPr>
              <w:ind w:left="720" w:firstLine="0"/>
              <w:jc w:val="both"/>
              <w:rPr>
                <w:sz w:val="24"/>
                <w:szCs w:val="24"/>
              </w:rPr>
            </w:pPr>
            <w:r w:rsidDel="00000000" w:rsidR="00000000" w:rsidRPr="00000000">
              <w:rPr>
                <w:rtl w:val="0"/>
              </w:rPr>
            </w:r>
          </w:p>
          <w:p w:rsidR="00000000" w:rsidDel="00000000" w:rsidP="00000000" w:rsidRDefault="00000000" w:rsidRPr="00000000" w14:paraId="00000066">
            <w:pPr>
              <w:numPr>
                <w:ilvl w:val="0"/>
                <w:numId w:val="7"/>
              </w:numPr>
              <w:ind w:left="720" w:hanging="360"/>
              <w:jc w:val="both"/>
              <w:rPr>
                <w:sz w:val="24"/>
                <w:szCs w:val="24"/>
              </w:rPr>
            </w:pPr>
            <w:r w:rsidDel="00000000" w:rsidR="00000000" w:rsidRPr="00000000">
              <w:rPr>
                <w:sz w:val="24"/>
                <w:szCs w:val="24"/>
                <w:rtl w:val="0"/>
              </w:rPr>
              <w:t xml:space="preserve">Hold a L3 or above qualification in Education and Training or ESOL subject specialism ( e.g. CELTA, TESOL)</w:t>
            </w:r>
          </w:p>
          <w:p w:rsidR="00000000" w:rsidDel="00000000" w:rsidP="00000000" w:rsidRDefault="00000000" w:rsidRPr="00000000" w14:paraId="00000067">
            <w:pPr>
              <w:spacing w:line="276" w:lineRule="auto"/>
              <w:ind w:left="720" w:firstLine="0"/>
              <w:rPr>
                <w:sz w:val="24"/>
                <w:szCs w:val="24"/>
              </w:rPr>
            </w:pPr>
            <w:r w:rsidDel="00000000" w:rsidR="00000000" w:rsidRPr="00000000">
              <w:rPr>
                <w:sz w:val="24"/>
                <w:szCs w:val="24"/>
                <w:rtl w:val="0"/>
              </w:rPr>
              <w:t xml:space="preserve">and / or</w:t>
            </w:r>
          </w:p>
          <w:p w:rsidR="00000000" w:rsidDel="00000000" w:rsidP="00000000" w:rsidRDefault="00000000" w:rsidRPr="00000000" w14:paraId="00000068">
            <w:pPr>
              <w:numPr>
                <w:ilvl w:val="0"/>
                <w:numId w:val="7"/>
              </w:numPr>
              <w:pBdr>
                <w:top w:space="0" w:sz="0" w:val="nil"/>
                <w:left w:space="0" w:sz="0" w:val="nil"/>
                <w:bottom w:space="0" w:sz="0" w:val="nil"/>
                <w:right w:space="0" w:sz="0" w:val="nil"/>
                <w:between w:space="0" w:sz="0" w:val="nil"/>
              </w:pBdr>
              <w:spacing w:line="276" w:lineRule="auto"/>
              <w:ind w:left="720" w:hanging="360"/>
              <w:rPr>
                <w:sz w:val="24"/>
                <w:szCs w:val="24"/>
              </w:rPr>
            </w:pPr>
            <w:r w:rsidDel="00000000" w:rsidR="00000000" w:rsidRPr="00000000">
              <w:rPr>
                <w:sz w:val="24"/>
                <w:szCs w:val="24"/>
                <w:rtl w:val="0"/>
              </w:rPr>
              <w:t xml:space="preserve">At least 2 years experience delivering adult ESOL learner support , ideally in a community setting.</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6A">
            <w:pPr>
              <w:numPr>
                <w:ilvl w:val="0"/>
                <w:numId w:val="7"/>
              </w:numPr>
              <w:spacing w:line="276" w:lineRule="auto"/>
              <w:ind w:left="720" w:hanging="360"/>
              <w:rPr>
                <w:sz w:val="24"/>
                <w:szCs w:val="24"/>
              </w:rPr>
            </w:pPr>
            <w:r w:rsidDel="00000000" w:rsidR="00000000" w:rsidRPr="00000000">
              <w:rPr>
                <w:sz w:val="24"/>
                <w:szCs w:val="24"/>
                <w:rtl w:val="0"/>
              </w:rPr>
              <w:t xml:space="preserve">Experience of assessing and  supporting adult ESOL learners with additional needs and barriers to participating in mainstream classes.</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6C">
            <w:pPr>
              <w:numPr>
                <w:ilvl w:val="0"/>
                <w:numId w:val="7"/>
              </w:numPr>
              <w:spacing w:line="276" w:lineRule="auto"/>
              <w:ind w:left="720" w:hanging="360"/>
              <w:rPr>
                <w:sz w:val="24"/>
                <w:szCs w:val="24"/>
              </w:rPr>
            </w:pPr>
            <w:r w:rsidDel="00000000" w:rsidR="00000000" w:rsidRPr="00000000">
              <w:rPr>
                <w:sz w:val="24"/>
                <w:szCs w:val="24"/>
                <w:rtl w:val="0"/>
              </w:rPr>
              <w:t xml:space="preserve">Knowledge and e</w:t>
            </w:r>
            <w:r w:rsidDel="00000000" w:rsidR="00000000" w:rsidRPr="00000000">
              <w:rPr>
                <w:sz w:val="24"/>
                <w:szCs w:val="24"/>
                <w:rtl w:val="0"/>
              </w:rPr>
              <w:t xml:space="preserve">xperience of supporting progression and using IAG (Information, Advice and Guidance) to enable adults to achieve further learning or employment outcomes.</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6E">
            <w:pPr>
              <w:numPr>
                <w:ilvl w:val="0"/>
                <w:numId w:val="7"/>
              </w:numPr>
              <w:pBdr>
                <w:top w:space="0" w:sz="0" w:val="nil"/>
                <w:left w:space="0" w:sz="0" w:val="nil"/>
                <w:bottom w:space="0" w:sz="0" w:val="nil"/>
                <w:right w:space="0" w:sz="0" w:val="nil"/>
                <w:between w:space="0" w:sz="0" w:val="nil"/>
              </w:pBdr>
              <w:spacing w:line="276" w:lineRule="auto"/>
              <w:ind w:left="720" w:hanging="360"/>
              <w:rPr>
                <w:sz w:val="24"/>
                <w:szCs w:val="24"/>
              </w:rPr>
            </w:pPr>
            <w:r w:rsidDel="00000000" w:rsidR="00000000" w:rsidRPr="00000000">
              <w:rPr>
                <w:sz w:val="24"/>
                <w:szCs w:val="24"/>
                <w:rtl w:val="0"/>
              </w:rPr>
              <w:t xml:space="preserve">Experience of using technology to support learning activities online</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70">
            <w:pPr>
              <w:numPr>
                <w:ilvl w:val="0"/>
                <w:numId w:val="7"/>
              </w:numPr>
              <w:pBdr>
                <w:top w:space="0" w:sz="0" w:val="nil"/>
                <w:left w:space="0" w:sz="0" w:val="nil"/>
                <w:bottom w:space="0" w:sz="0" w:val="nil"/>
                <w:right w:space="0" w:sz="0" w:val="nil"/>
                <w:between w:space="0" w:sz="0" w:val="nil"/>
              </w:pBdr>
              <w:spacing w:line="276" w:lineRule="auto"/>
              <w:ind w:left="720" w:hanging="360"/>
              <w:rPr>
                <w:sz w:val="24"/>
                <w:szCs w:val="24"/>
              </w:rPr>
            </w:pPr>
            <w:r w:rsidDel="00000000" w:rsidR="00000000" w:rsidRPr="00000000">
              <w:rPr>
                <w:sz w:val="24"/>
                <w:szCs w:val="24"/>
                <w:rtl w:val="0"/>
              </w:rPr>
              <w:t xml:space="preserve">Experience of training delivery online and face to face </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276" w:lineRule="auto"/>
              <w:rPr>
                <w:sz w:val="24"/>
                <w:szCs w:val="24"/>
              </w:rPr>
            </w:pPr>
            <w:r w:rsidDel="00000000" w:rsidR="00000000" w:rsidRPr="00000000">
              <w:rPr>
                <w:rtl w:val="0"/>
              </w:rPr>
            </w:r>
          </w:p>
          <w:p w:rsidR="00000000" w:rsidDel="00000000" w:rsidP="00000000" w:rsidRDefault="00000000" w:rsidRPr="00000000" w14:paraId="00000072">
            <w:pPr>
              <w:numPr>
                <w:ilvl w:val="0"/>
                <w:numId w:val="7"/>
              </w:numPr>
              <w:pBdr>
                <w:top w:space="0" w:sz="0" w:val="nil"/>
                <w:left w:space="0" w:sz="0" w:val="nil"/>
                <w:bottom w:space="0" w:sz="0" w:val="nil"/>
                <w:right w:space="0" w:sz="0" w:val="nil"/>
                <w:between w:space="0" w:sz="0" w:val="nil"/>
              </w:pBdr>
              <w:spacing w:line="276" w:lineRule="auto"/>
              <w:ind w:left="720" w:hanging="360"/>
              <w:rPr>
                <w:sz w:val="24"/>
                <w:szCs w:val="24"/>
              </w:rPr>
            </w:pPr>
            <w:r w:rsidDel="00000000" w:rsidR="00000000" w:rsidRPr="00000000">
              <w:rPr>
                <w:sz w:val="24"/>
                <w:szCs w:val="24"/>
                <w:rtl w:val="0"/>
              </w:rPr>
              <w:t xml:space="preserve">Monitoring and evaluation, collecting and maintaining records producing reports to evidence outcomes.</w:t>
            </w:r>
          </w:p>
          <w:p w:rsidR="00000000" w:rsidDel="00000000" w:rsidP="00000000" w:rsidRDefault="00000000" w:rsidRPr="00000000" w14:paraId="00000073">
            <w:pPr>
              <w:rPr/>
            </w:pPr>
            <w:r w:rsidDel="00000000" w:rsidR="00000000" w:rsidRPr="00000000">
              <w:rPr>
                <w:rtl w:val="0"/>
              </w:rPr>
            </w:r>
          </w:p>
        </w:tc>
        <w:tc>
          <w:tcPr>
            <w:gridSpan w:val="2"/>
          </w:tcPr>
          <w:p w:rsidR="00000000" w:rsidDel="00000000" w:rsidP="00000000" w:rsidRDefault="00000000" w:rsidRPr="00000000" w14:paraId="00000074">
            <w:pPr>
              <w:jc w:val="center"/>
              <w:rPr>
                <w:b w:val="1"/>
                <w:sz w:val="24"/>
                <w:szCs w:val="24"/>
              </w:rPr>
            </w:pPr>
            <w:r w:rsidDel="00000000" w:rsidR="00000000" w:rsidRPr="00000000">
              <w:rPr>
                <w:b w:val="1"/>
                <w:sz w:val="24"/>
                <w:szCs w:val="24"/>
                <w:rtl w:val="0"/>
              </w:rPr>
              <w:t xml:space="preserve">E</w:t>
            </w:r>
          </w:p>
          <w:p w:rsidR="00000000" w:rsidDel="00000000" w:rsidP="00000000" w:rsidRDefault="00000000" w:rsidRPr="00000000" w14:paraId="00000075">
            <w:pPr>
              <w:jc w:val="center"/>
              <w:rPr>
                <w:b w:val="1"/>
                <w:sz w:val="24"/>
                <w:szCs w:val="24"/>
              </w:rPr>
            </w:pPr>
            <w:r w:rsidDel="00000000" w:rsidR="00000000" w:rsidRPr="00000000">
              <w:rPr>
                <w:rtl w:val="0"/>
              </w:rPr>
            </w:r>
          </w:p>
          <w:p w:rsidR="00000000" w:rsidDel="00000000" w:rsidP="00000000" w:rsidRDefault="00000000" w:rsidRPr="00000000" w14:paraId="00000076">
            <w:pPr>
              <w:jc w:val="center"/>
              <w:rPr>
                <w:b w:val="1"/>
                <w:sz w:val="24"/>
                <w:szCs w:val="24"/>
              </w:rPr>
            </w:pPr>
            <w:r w:rsidDel="00000000" w:rsidR="00000000" w:rsidRPr="00000000">
              <w:rPr>
                <w:rtl w:val="0"/>
              </w:rPr>
            </w:r>
          </w:p>
          <w:p w:rsidR="00000000" w:rsidDel="00000000" w:rsidP="00000000" w:rsidRDefault="00000000" w:rsidRPr="00000000" w14:paraId="00000077">
            <w:pPr>
              <w:jc w:val="center"/>
              <w:rPr>
                <w:b w:val="1"/>
                <w:sz w:val="24"/>
                <w:szCs w:val="24"/>
              </w:rPr>
            </w:pPr>
            <w:r w:rsidDel="00000000" w:rsidR="00000000" w:rsidRPr="00000000">
              <w:rPr>
                <w:b w:val="1"/>
                <w:sz w:val="24"/>
                <w:szCs w:val="24"/>
                <w:rtl w:val="0"/>
              </w:rPr>
              <w:t xml:space="preserve">D</w:t>
            </w:r>
          </w:p>
          <w:p w:rsidR="00000000" w:rsidDel="00000000" w:rsidP="00000000" w:rsidRDefault="00000000" w:rsidRPr="00000000" w14:paraId="00000078">
            <w:pPr>
              <w:jc w:val="center"/>
              <w:rPr>
                <w:b w:val="1"/>
                <w:sz w:val="24"/>
                <w:szCs w:val="24"/>
              </w:rPr>
            </w:pPr>
            <w:r w:rsidDel="00000000" w:rsidR="00000000" w:rsidRPr="00000000">
              <w:rPr>
                <w:b w:val="1"/>
                <w:sz w:val="24"/>
                <w:szCs w:val="24"/>
                <w:rtl w:val="0"/>
              </w:rPr>
              <w:t xml:space="preserve">or</w:t>
            </w:r>
          </w:p>
          <w:p w:rsidR="00000000" w:rsidDel="00000000" w:rsidP="00000000" w:rsidRDefault="00000000" w:rsidRPr="00000000" w14:paraId="00000079">
            <w:pPr>
              <w:jc w:val="center"/>
              <w:rPr>
                <w:b w:val="1"/>
                <w:sz w:val="24"/>
                <w:szCs w:val="24"/>
              </w:rPr>
            </w:pPr>
            <w:r w:rsidDel="00000000" w:rsidR="00000000" w:rsidRPr="00000000">
              <w:rPr>
                <w:rtl w:val="0"/>
              </w:rPr>
            </w:r>
          </w:p>
          <w:p w:rsidR="00000000" w:rsidDel="00000000" w:rsidP="00000000" w:rsidRDefault="00000000" w:rsidRPr="00000000" w14:paraId="0000007A">
            <w:pPr>
              <w:jc w:val="center"/>
              <w:rPr>
                <w:b w:val="1"/>
                <w:sz w:val="24"/>
                <w:szCs w:val="24"/>
              </w:rPr>
            </w:pPr>
            <w:r w:rsidDel="00000000" w:rsidR="00000000" w:rsidRPr="00000000">
              <w:rPr>
                <w:b w:val="1"/>
                <w:sz w:val="24"/>
                <w:szCs w:val="24"/>
                <w:rtl w:val="0"/>
              </w:rPr>
              <w:t xml:space="preserve">E</w:t>
            </w:r>
          </w:p>
          <w:p w:rsidR="00000000" w:rsidDel="00000000" w:rsidP="00000000" w:rsidRDefault="00000000" w:rsidRPr="00000000" w14:paraId="0000007B">
            <w:pPr>
              <w:jc w:val="center"/>
              <w:rPr>
                <w:b w:val="1"/>
                <w:sz w:val="24"/>
                <w:szCs w:val="24"/>
              </w:rPr>
            </w:pPr>
            <w:r w:rsidDel="00000000" w:rsidR="00000000" w:rsidRPr="00000000">
              <w:rPr>
                <w:rtl w:val="0"/>
              </w:rPr>
            </w:r>
          </w:p>
          <w:p w:rsidR="00000000" w:rsidDel="00000000" w:rsidP="00000000" w:rsidRDefault="00000000" w:rsidRPr="00000000" w14:paraId="0000007C">
            <w:pPr>
              <w:jc w:val="center"/>
              <w:rPr>
                <w:b w:val="1"/>
                <w:sz w:val="24"/>
                <w:szCs w:val="24"/>
              </w:rPr>
            </w:pPr>
            <w:r w:rsidDel="00000000" w:rsidR="00000000" w:rsidRPr="00000000">
              <w:rPr>
                <w:rtl w:val="0"/>
              </w:rPr>
            </w:r>
          </w:p>
          <w:p w:rsidR="00000000" w:rsidDel="00000000" w:rsidP="00000000" w:rsidRDefault="00000000" w:rsidRPr="00000000" w14:paraId="0000007D">
            <w:pPr>
              <w:jc w:val="center"/>
              <w:rPr>
                <w:b w:val="1"/>
                <w:sz w:val="24"/>
                <w:szCs w:val="24"/>
              </w:rPr>
            </w:pPr>
            <w:r w:rsidDel="00000000" w:rsidR="00000000" w:rsidRPr="00000000">
              <w:rPr>
                <w:b w:val="1"/>
                <w:sz w:val="24"/>
                <w:szCs w:val="24"/>
                <w:rtl w:val="0"/>
              </w:rPr>
              <w:t xml:space="preserve">E</w:t>
            </w:r>
          </w:p>
          <w:p w:rsidR="00000000" w:rsidDel="00000000" w:rsidP="00000000" w:rsidRDefault="00000000" w:rsidRPr="00000000" w14:paraId="0000007E">
            <w:pPr>
              <w:jc w:val="center"/>
              <w:rPr>
                <w:b w:val="1"/>
                <w:sz w:val="24"/>
                <w:szCs w:val="24"/>
              </w:rPr>
            </w:pPr>
            <w:r w:rsidDel="00000000" w:rsidR="00000000" w:rsidRPr="00000000">
              <w:rPr>
                <w:rtl w:val="0"/>
              </w:rPr>
            </w:r>
          </w:p>
          <w:p w:rsidR="00000000" w:rsidDel="00000000" w:rsidP="00000000" w:rsidRDefault="00000000" w:rsidRPr="00000000" w14:paraId="0000007F">
            <w:pPr>
              <w:jc w:val="center"/>
              <w:rPr>
                <w:b w:val="1"/>
                <w:sz w:val="24"/>
                <w:szCs w:val="24"/>
              </w:rPr>
            </w:pPr>
            <w:r w:rsidDel="00000000" w:rsidR="00000000" w:rsidRPr="00000000">
              <w:rPr>
                <w:rtl w:val="0"/>
              </w:rPr>
            </w:r>
          </w:p>
          <w:p w:rsidR="00000000" w:rsidDel="00000000" w:rsidP="00000000" w:rsidRDefault="00000000" w:rsidRPr="00000000" w14:paraId="00000080">
            <w:pPr>
              <w:jc w:val="center"/>
              <w:rPr>
                <w:b w:val="1"/>
                <w:sz w:val="24"/>
                <w:szCs w:val="24"/>
              </w:rPr>
            </w:pPr>
            <w:r w:rsidDel="00000000" w:rsidR="00000000" w:rsidRPr="00000000">
              <w:rPr>
                <w:rtl w:val="0"/>
              </w:rPr>
            </w:r>
          </w:p>
          <w:p w:rsidR="00000000" w:rsidDel="00000000" w:rsidP="00000000" w:rsidRDefault="00000000" w:rsidRPr="00000000" w14:paraId="00000081">
            <w:pPr>
              <w:jc w:val="center"/>
              <w:rPr>
                <w:b w:val="1"/>
                <w:sz w:val="24"/>
                <w:szCs w:val="24"/>
              </w:rPr>
            </w:pPr>
            <w:r w:rsidDel="00000000" w:rsidR="00000000" w:rsidRPr="00000000">
              <w:rPr>
                <w:b w:val="1"/>
                <w:sz w:val="24"/>
                <w:szCs w:val="24"/>
                <w:rtl w:val="0"/>
              </w:rPr>
              <w:t xml:space="preserve">E</w:t>
            </w:r>
          </w:p>
          <w:p w:rsidR="00000000" w:rsidDel="00000000" w:rsidP="00000000" w:rsidRDefault="00000000" w:rsidRPr="00000000" w14:paraId="00000082">
            <w:pPr>
              <w:jc w:val="center"/>
              <w:rPr>
                <w:b w:val="1"/>
                <w:sz w:val="24"/>
                <w:szCs w:val="24"/>
              </w:rPr>
            </w:pPr>
            <w:r w:rsidDel="00000000" w:rsidR="00000000" w:rsidRPr="00000000">
              <w:rPr>
                <w:rtl w:val="0"/>
              </w:rPr>
            </w:r>
          </w:p>
          <w:p w:rsidR="00000000" w:rsidDel="00000000" w:rsidP="00000000" w:rsidRDefault="00000000" w:rsidRPr="00000000" w14:paraId="00000083">
            <w:pPr>
              <w:jc w:val="center"/>
              <w:rPr>
                <w:b w:val="1"/>
                <w:sz w:val="24"/>
                <w:szCs w:val="24"/>
              </w:rPr>
            </w:pPr>
            <w:r w:rsidDel="00000000" w:rsidR="00000000" w:rsidRPr="00000000">
              <w:rPr>
                <w:rtl w:val="0"/>
              </w:rPr>
            </w:r>
          </w:p>
          <w:p w:rsidR="00000000" w:rsidDel="00000000" w:rsidP="00000000" w:rsidRDefault="00000000" w:rsidRPr="00000000" w14:paraId="00000084">
            <w:pPr>
              <w:jc w:val="center"/>
              <w:rPr>
                <w:b w:val="1"/>
                <w:sz w:val="24"/>
                <w:szCs w:val="24"/>
              </w:rPr>
            </w:pPr>
            <w:r w:rsidDel="00000000" w:rsidR="00000000" w:rsidRPr="00000000">
              <w:rPr>
                <w:rtl w:val="0"/>
              </w:rPr>
            </w:r>
          </w:p>
          <w:p w:rsidR="00000000" w:rsidDel="00000000" w:rsidP="00000000" w:rsidRDefault="00000000" w:rsidRPr="00000000" w14:paraId="00000085">
            <w:pPr>
              <w:jc w:val="center"/>
              <w:rPr>
                <w:b w:val="1"/>
                <w:sz w:val="24"/>
                <w:szCs w:val="24"/>
              </w:rPr>
            </w:pPr>
            <w:r w:rsidDel="00000000" w:rsidR="00000000" w:rsidRPr="00000000">
              <w:rPr>
                <w:b w:val="1"/>
                <w:sz w:val="24"/>
                <w:szCs w:val="24"/>
                <w:rtl w:val="0"/>
              </w:rPr>
              <w:t xml:space="preserve">D</w:t>
            </w:r>
          </w:p>
          <w:p w:rsidR="00000000" w:rsidDel="00000000" w:rsidP="00000000" w:rsidRDefault="00000000" w:rsidRPr="00000000" w14:paraId="00000086">
            <w:pPr>
              <w:jc w:val="center"/>
              <w:rPr>
                <w:b w:val="1"/>
                <w:sz w:val="24"/>
                <w:szCs w:val="24"/>
              </w:rPr>
            </w:pPr>
            <w:r w:rsidDel="00000000" w:rsidR="00000000" w:rsidRPr="00000000">
              <w:rPr>
                <w:rtl w:val="0"/>
              </w:rPr>
            </w:r>
          </w:p>
          <w:p w:rsidR="00000000" w:rsidDel="00000000" w:rsidP="00000000" w:rsidRDefault="00000000" w:rsidRPr="00000000" w14:paraId="00000087">
            <w:pPr>
              <w:jc w:val="center"/>
              <w:rPr>
                <w:b w:val="1"/>
                <w:sz w:val="24"/>
                <w:szCs w:val="24"/>
              </w:rPr>
            </w:pPr>
            <w:r w:rsidDel="00000000" w:rsidR="00000000" w:rsidRPr="00000000">
              <w:rPr>
                <w:b w:val="1"/>
                <w:sz w:val="24"/>
                <w:szCs w:val="24"/>
                <w:rtl w:val="0"/>
              </w:rPr>
              <w:t xml:space="preserve">D</w:t>
            </w:r>
          </w:p>
          <w:p w:rsidR="00000000" w:rsidDel="00000000" w:rsidP="00000000" w:rsidRDefault="00000000" w:rsidRPr="00000000" w14:paraId="00000088">
            <w:pPr>
              <w:jc w:val="center"/>
              <w:rPr>
                <w:b w:val="1"/>
                <w:sz w:val="24"/>
                <w:szCs w:val="24"/>
              </w:rPr>
            </w:pPr>
            <w:r w:rsidDel="00000000" w:rsidR="00000000" w:rsidRPr="00000000">
              <w:rPr>
                <w:rtl w:val="0"/>
              </w:rPr>
            </w:r>
          </w:p>
          <w:p w:rsidR="00000000" w:rsidDel="00000000" w:rsidP="00000000" w:rsidRDefault="00000000" w:rsidRPr="00000000" w14:paraId="00000089">
            <w:pPr>
              <w:jc w:val="center"/>
              <w:rPr>
                <w:b w:val="1"/>
                <w:sz w:val="24"/>
                <w:szCs w:val="24"/>
              </w:rPr>
            </w:pPr>
            <w:r w:rsidDel="00000000" w:rsidR="00000000" w:rsidRPr="00000000">
              <w:rPr>
                <w:rtl w:val="0"/>
              </w:rPr>
            </w:r>
          </w:p>
          <w:p w:rsidR="00000000" w:rsidDel="00000000" w:rsidP="00000000" w:rsidRDefault="00000000" w:rsidRPr="00000000" w14:paraId="0000008A">
            <w:pPr>
              <w:jc w:val="center"/>
              <w:rPr>
                <w:b w:val="1"/>
                <w:sz w:val="24"/>
                <w:szCs w:val="24"/>
              </w:rPr>
            </w:pPr>
            <w:r w:rsidDel="00000000" w:rsidR="00000000" w:rsidRPr="00000000">
              <w:rPr>
                <w:b w:val="1"/>
                <w:sz w:val="24"/>
                <w:szCs w:val="24"/>
                <w:rtl w:val="0"/>
              </w:rPr>
              <w:t xml:space="preserve">D</w:t>
            </w:r>
          </w:p>
          <w:p w:rsidR="00000000" w:rsidDel="00000000" w:rsidP="00000000" w:rsidRDefault="00000000" w:rsidRPr="00000000" w14:paraId="0000008B">
            <w:pPr>
              <w:jc w:val="center"/>
              <w:rPr>
                <w:b w:val="1"/>
                <w:sz w:val="24"/>
                <w:szCs w:val="24"/>
              </w:rPr>
            </w:pPr>
            <w:r w:rsidDel="00000000" w:rsidR="00000000" w:rsidRPr="00000000">
              <w:rPr>
                <w:rtl w:val="0"/>
              </w:rPr>
            </w:r>
          </w:p>
          <w:p w:rsidR="00000000" w:rsidDel="00000000" w:rsidP="00000000" w:rsidRDefault="00000000" w:rsidRPr="00000000" w14:paraId="0000008C">
            <w:pPr>
              <w:jc w:val="left"/>
              <w:rPr>
                <w:b w:val="1"/>
                <w:sz w:val="24"/>
                <w:szCs w:val="24"/>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8E">
            <w:pPr>
              <w:rPr>
                <w:b w:val="1"/>
              </w:rPr>
            </w:pPr>
            <w:r w:rsidDel="00000000" w:rsidR="00000000" w:rsidRPr="00000000">
              <w:rPr>
                <w:b w:val="1"/>
                <w:rtl w:val="0"/>
              </w:rPr>
              <w:t xml:space="preserve">Knowledge </w:t>
            </w:r>
          </w:p>
        </w:tc>
        <w:tc>
          <w:tcPr>
            <w:gridSpan w:val="2"/>
          </w:tcPr>
          <w:p w:rsidR="00000000" w:rsidDel="00000000" w:rsidP="00000000" w:rsidRDefault="00000000" w:rsidRPr="00000000" w14:paraId="0000008F">
            <w:pPr>
              <w:rPr>
                <w:sz w:val="24"/>
                <w:szCs w:val="24"/>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91">
            <w:pPr>
              <w:numPr>
                <w:ilvl w:val="0"/>
                <w:numId w:val="4"/>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tl w:val="0"/>
              </w:rPr>
              <w:t xml:space="preserve">Aspiration, skills and needs of people whose first language is not English.</w:t>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line="276" w:lineRule="auto"/>
              <w:ind w:left="720" w:firstLine="0"/>
              <w:rPr/>
            </w:pPr>
            <w:r w:rsidDel="00000000" w:rsidR="00000000" w:rsidRPr="00000000">
              <w:rPr>
                <w:rtl w:val="0"/>
              </w:rPr>
            </w:r>
          </w:p>
          <w:p w:rsidR="00000000" w:rsidDel="00000000" w:rsidP="00000000" w:rsidRDefault="00000000" w:rsidRPr="00000000" w14:paraId="00000093">
            <w:pPr>
              <w:numPr>
                <w:ilvl w:val="0"/>
                <w:numId w:val="4"/>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tl w:val="0"/>
              </w:rPr>
              <w:t xml:space="preserve">Learner-centred development methods and resources for one to one teaching in the home, informal groups and online.</w:t>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200" w:line="276" w:lineRule="auto"/>
              <w:ind w:left="720" w:firstLine="0"/>
              <w:rPr>
                <w:color w:val="000000"/>
              </w:rPr>
            </w:pPr>
            <w:r w:rsidDel="00000000" w:rsidR="00000000" w:rsidRPr="00000000">
              <w:rPr>
                <w:rtl w:val="0"/>
              </w:rPr>
            </w:r>
          </w:p>
        </w:tc>
        <w:tc>
          <w:tcPr>
            <w:gridSpan w:val="2"/>
          </w:tcPr>
          <w:p w:rsidR="00000000" w:rsidDel="00000000" w:rsidP="00000000" w:rsidRDefault="00000000" w:rsidRPr="00000000" w14:paraId="00000095">
            <w:pPr>
              <w:jc w:val="center"/>
              <w:rPr>
                <w:b w:val="1"/>
                <w:sz w:val="24"/>
                <w:szCs w:val="24"/>
              </w:rPr>
            </w:pPr>
            <w:r w:rsidDel="00000000" w:rsidR="00000000" w:rsidRPr="00000000">
              <w:rPr>
                <w:b w:val="1"/>
                <w:sz w:val="24"/>
                <w:szCs w:val="24"/>
                <w:rtl w:val="0"/>
              </w:rPr>
              <w:t xml:space="preserve">E</w:t>
            </w:r>
          </w:p>
          <w:p w:rsidR="00000000" w:rsidDel="00000000" w:rsidP="00000000" w:rsidRDefault="00000000" w:rsidRPr="00000000" w14:paraId="00000096">
            <w:pPr>
              <w:jc w:val="center"/>
              <w:rPr>
                <w:b w:val="1"/>
                <w:sz w:val="24"/>
                <w:szCs w:val="24"/>
              </w:rPr>
            </w:pPr>
            <w:r w:rsidDel="00000000" w:rsidR="00000000" w:rsidRPr="00000000">
              <w:rPr>
                <w:rtl w:val="0"/>
              </w:rPr>
            </w:r>
          </w:p>
          <w:p w:rsidR="00000000" w:rsidDel="00000000" w:rsidP="00000000" w:rsidRDefault="00000000" w:rsidRPr="00000000" w14:paraId="00000097">
            <w:pPr>
              <w:jc w:val="center"/>
              <w:rPr>
                <w:b w:val="1"/>
                <w:sz w:val="24"/>
                <w:szCs w:val="24"/>
              </w:rPr>
            </w:pPr>
            <w:r w:rsidDel="00000000" w:rsidR="00000000" w:rsidRPr="00000000">
              <w:rPr>
                <w:b w:val="1"/>
                <w:sz w:val="24"/>
                <w:szCs w:val="24"/>
                <w:rtl w:val="0"/>
              </w:rPr>
              <w:t xml:space="preserve">E</w:t>
            </w:r>
          </w:p>
          <w:p w:rsidR="00000000" w:rsidDel="00000000" w:rsidP="00000000" w:rsidRDefault="00000000" w:rsidRPr="00000000" w14:paraId="00000098">
            <w:pPr>
              <w:jc w:val="center"/>
              <w:rPr>
                <w:b w:val="1"/>
                <w:sz w:val="24"/>
                <w:szCs w:val="24"/>
              </w:rPr>
            </w:pPr>
            <w:r w:rsidDel="00000000" w:rsidR="00000000" w:rsidRPr="00000000">
              <w:rPr>
                <w:rtl w:val="0"/>
              </w:rPr>
            </w:r>
          </w:p>
          <w:p w:rsidR="00000000" w:rsidDel="00000000" w:rsidP="00000000" w:rsidRDefault="00000000" w:rsidRPr="00000000" w14:paraId="00000099">
            <w:pPr>
              <w:jc w:val="center"/>
              <w:rPr>
                <w:b w:val="1"/>
                <w:sz w:val="24"/>
                <w:szCs w:val="24"/>
              </w:rPr>
            </w:pPr>
            <w:r w:rsidDel="00000000" w:rsidR="00000000" w:rsidRPr="00000000">
              <w:rPr>
                <w:rtl w:val="0"/>
              </w:rPr>
            </w:r>
          </w:p>
          <w:p w:rsidR="00000000" w:rsidDel="00000000" w:rsidP="00000000" w:rsidRDefault="00000000" w:rsidRPr="00000000" w14:paraId="0000009A">
            <w:pPr>
              <w:jc w:val="center"/>
              <w:rPr>
                <w:b w:val="1"/>
                <w:sz w:val="24"/>
                <w:szCs w:val="24"/>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9C">
            <w:pPr>
              <w:rPr/>
            </w:pPr>
            <w:r w:rsidDel="00000000" w:rsidR="00000000" w:rsidRPr="00000000">
              <w:rPr>
                <w:b w:val="1"/>
                <w:rtl w:val="0"/>
              </w:rPr>
              <w:t xml:space="preserve">Skills and Ability</w:t>
            </w:r>
            <w:r w:rsidDel="00000000" w:rsidR="00000000" w:rsidRPr="00000000">
              <w:rPr>
                <w:rtl w:val="0"/>
              </w:rPr>
            </w:r>
          </w:p>
        </w:tc>
        <w:tc>
          <w:tcPr>
            <w:gridSpan w:val="2"/>
          </w:tcPr>
          <w:p w:rsidR="00000000" w:rsidDel="00000000" w:rsidP="00000000" w:rsidRDefault="00000000" w:rsidRPr="00000000" w14:paraId="0000009D">
            <w:pPr>
              <w:rPr>
                <w:sz w:val="24"/>
                <w:szCs w:val="24"/>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numPr>
                <w:ilvl w:val="0"/>
                <w:numId w:val="6"/>
              </w:numPr>
              <w:pBdr>
                <w:top w:space="0" w:sz="0" w:val="nil"/>
                <w:left w:space="0" w:sz="0" w:val="nil"/>
                <w:bottom w:space="0" w:sz="0" w:val="nil"/>
                <w:right w:space="0" w:sz="0" w:val="nil"/>
                <w:between w:space="0" w:sz="0" w:val="nil"/>
              </w:pBdr>
              <w:spacing w:after="200" w:line="276" w:lineRule="auto"/>
              <w:ind w:left="720" w:hanging="360"/>
              <w:rPr/>
            </w:pPr>
            <w:r w:rsidDel="00000000" w:rsidR="00000000" w:rsidRPr="00000000">
              <w:rPr>
                <w:rtl w:val="0"/>
              </w:rPr>
              <w:t xml:space="preserve">Developing and producing teaching resources (Learner- centred approach)</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numPr>
                <w:ilvl w:val="0"/>
                <w:numId w:val="6"/>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tl w:val="0"/>
              </w:rPr>
              <w:t xml:space="preserve">Assessment of Learners English levels and learning needs to inform appropriate inputs and measure impact. </w:t>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line="276" w:lineRule="auto"/>
              <w:ind w:left="720" w:firstLine="0"/>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numPr>
                <w:ilvl w:val="0"/>
                <w:numId w:val="6"/>
              </w:numPr>
              <w:pBdr>
                <w:top w:space="0" w:sz="0" w:val="nil"/>
                <w:left w:space="0" w:sz="0" w:val="nil"/>
                <w:bottom w:space="0" w:sz="0" w:val="nil"/>
                <w:right w:space="0" w:sz="0" w:val="nil"/>
                <w:between w:space="0" w:sz="0" w:val="nil"/>
              </w:pBdr>
              <w:spacing w:after="200" w:line="276" w:lineRule="auto"/>
              <w:ind w:left="720" w:hanging="360"/>
              <w:rPr/>
            </w:pPr>
            <w:r w:rsidDel="00000000" w:rsidR="00000000" w:rsidRPr="00000000">
              <w:rPr>
                <w:rtl w:val="0"/>
              </w:rPr>
              <w:t xml:space="preserve">Use a reflective approach to review work and adapt accordingly.</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numPr>
                <w:ilvl w:val="0"/>
                <w:numId w:val="6"/>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tl w:val="0"/>
              </w:rPr>
              <w:t xml:space="preserve">Use IT skills – e.g.. MS Office, Google Workspace and Apps. </w:t>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200" w:line="276" w:lineRule="auto"/>
              <w:ind w:left="0" w:firstLine="0"/>
              <w:rPr/>
            </w:pPr>
            <w:r w:rsidDel="00000000" w:rsidR="00000000" w:rsidRPr="00000000">
              <w:rPr>
                <w:rtl w:val="0"/>
              </w:rPr>
            </w:r>
          </w:p>
        </w:tc>
        <w:tc>
          <w:tcPr>
            <w:gridSpan w:val="2"/>
          </w:tcPr>
          <w:p w:rsidR="00000000" w:rsidDel="00000000" w:rsidP="00000000" w:rsidRDefault="00000000" w:rsidRPr="00000000" w14:paraId="000000A9">
            <w:pPr>
              <w:jc w:val="center"/>
              <w:rPr>
                <w:b w:val="1"/>
                <w:sz w:val="24"/>
                <w:szCs w:val="24"/>
              </w:rPr>
            </w:pPr>
            <w:r w:rsidDel="00000000" w:rsidR="00000000" w:rsidRPr="00000000">
              <w:rPr>
                <w:rtl w:val="0"/>
              </w:rPr>
            </w:r>
          </w:p>
          <w:p w:rsidR="00000000" w:rsidDel="00000000" w:rsidP="00000000" w:rsidRDefault="00000000" w:rsidRPr="00000000" w14:paraId="000000AA">
            <w:pPr>
              <w:jc w:val="center"/>
              <w:rPr>
                <w:b w:val="1"/>
                <w:sz w:val="24"/>
                <w:szCs w:val="24"/>
              </w:rPr>
            </w:pPr>
            <w:r w:rsidDel="00000000" w:rsidR="00000000" w:rsidRPr="00000000">
              <w:rPr>
                <w:b w:val="1"/>
                <w:sz w:val="24"/>
                <w:szCs w:val="24"/>
                <w:rtl w:val="0"/>
              </w:rPr>
              <w:t xml:space="preserve">D</w:t>
            </w:r>
          </w:p>
          <w:p w:rsidR="00000000" w:rsidDel="00000000" w:rsidP="00000000" w:rsidRDefault="00000000" w:rsidRPr="00000000" w14:paraId="000000AB">
            <w:pPr>
              <w:jc w:val="center"/>
              <w:rPr>
                <w:b w:val="1"/>
                <w:sz w:val="24"/>
                <w:szCs w:val="24"/>
              </w:rPr>
            </w:pPr>
            <w:r w:rsidDel="00000000" w:rsidR="00000000" w:rsidRPr="00000000">
              <w:rPr>
                <w:rtl w:val="0"/>
              </w:rPr>
            </w:r>
          </w:p>
          <w:p w:rsidR="00000000" w:rsidDel="00000000" w:rsidP="00000000" w:rsidRDefault="00000000" w:rsidRPr="00000000" w14:paraId="000000AC">
            <w:pPr>
              <w:jc w:val="center"/>
              <w:rPr>
                <w:b w:val="1"/>
                <w:sz w:val="24"/>
                <w:szCs w:val="24"/>
              </w:rPr>
            </w:pPr>
            <w:r w:rsidDel="00000000" w:rsidR="00000000" w:rsidRPr="00000000">
              <w:rPr>
                <w:rtl w:val="0"/>
              </w:rPr>
            </w:r>
          </w:p>
          <w:p w:rsidR="00000000" w:rsidDel="00000000" w:rsidP="00000000" w:rsidRDefault="00000000" w:rsidRPr="00000000" w14:paraId="000000AD">
            <w:pPr>
              <w:jc w:val="center"/>
              <w:rPr>
                <w:b w:val="1"/>
                <w:sz w:val="24"/>
                <w:szCs w:val="24"/>
              </w:rPr>
            </w:pPr>
            <w:r w:rsidDel="00000000" w:rsidR="00000000" w:rsidRPr="00000000">
              <w:rPr>
                <w:b w:val="1"/>
                <w:sz w:val="24"/>
                <w:szCs w:val="24"/>
                <w:rtl w:val="0"/>
              </w:rPr>
              <w:t xml:space="preserve">E</w:t>
            </w:r>
          </w:p>
          <w:p w:rsidR="00000000" w:rsidDel="00000000" w:rsidP="00000000" w:rsidRDefault="00000000" w:rsidRPr="00000000" w14:paraId="000000AE">
            <w:pPr>
              <w:jc w:val="center"/>
              <w:rPr>
                <w:b w:val="1"/>
                <w:sz w:val="24"/>
                <w:szCs w:val="24"/>
              </w:rPr>
            </w:pPr>
            <w:r w:rsidDel="00000000" w:rsidR="00000000" w:rsidRPr="00000000">
              <w:rPr>
                <w:rtl w:val="0"/>
              </w:rPr>
            </w:r>
          </w:p>
          <w:p w:rsidR="00000000" w:rsidDel="00000000" w:rsidP="00000000" w:rsidRDefault="00000000" w:rsidRPr="00000000" w14:paraId="000000AF">
            <w:pPr>
              <w:jc w:val="center"/>
              <w:rPr>
                <w:b w:val="1"/>
                <w:sz w:val="24"/>
                <w:szCs w:val="24"/>
              </w:rPr>
            </w:pPr>
            <w:r w:rsidDel="00000000" w:rsidR="00000000" w:rsidRPr="00000000">
              <w:rPr>
                <w:rtl w:val="0"/>
              </w:rPr>
            </w:r>
          </w:p>
          <w:p w:rsidR="00000000" w:rsidDel="00000000" w:rsidP="00000000" w:rsidRDefault="00000000" w:rsidRPr="00000000" w14:paraId="000000B0">
            <w:pPr>
              <w:jc w:val="center"/>
              <w:rPr>
                <w:b w:val="1"/>
                <w:sz w:val="24"/>
                <w:szCs w:val="24"/>
              </w:rPr>
            </w:pPr>
            <w:r w:rsidDel="00000000" w:rsidR="00000000" w:rsidRPr="00000000">
              <w:rPr>
                <w:b w:val="1"/>
                <w:sz w:val="24"/>
                <w:szCs w:val="24"/>
                <w:rtl w:val="0"/>
              </w:rPr>
              <w:t xml:space="preserve">E</w:t>
            </w:r>
          </w:p>
          <w:p w:rsidR="00000000" w:rsidDel="00000000" w:rsidP="00000000" w:rsidRDefault="00000000" w:rsidRPr="00000000" w14:paraId="000000B1">
            <w:pPr>
              <w:jc w:val="center"/>
              <w:rPr>
                <w:b w:val="1"/>
                <w:sz w:val="24"/>
                <w:szCs w:val="24"/>
              </w:rPr>
            </w:pPr>
            <w:r w:rsidDel="00000000" w:rsidR="00000000" w:rsidRPr="00000000">
              <w:rPr>
                <w:rtl w:val="0"/>
              </w:rPr>
            </w:r>
          </w:p>
          <w:p w:rsidR="00000000" w:rsidDel="00000000" w:rsidP="00000000" w:rsidRDefault="00000000" w:rsidRPr="00000000" w14:paraId="000000B2">
            <w:pPr>
              <w:jc w:val="center"/>
              <w:rPr>
                <w:b w:val="1"/>
                <w:sz w:val="24"/>
                <w:szCs w:val="24"/>
              </w:rPr>
            </w:pPr>
            <w:r w:rsidDel="00000000" w:rsidR="00000000" w:rsidRPr="00000000">
              <w:rPr>
                <w:rtl w:val="0"/>
              </w:rPr>
            </w:r>
          </w:p>
          <w:p w:rsidR="00000000" w:rsidDel="00000000" w:rsidP="00000000" w:rsidRDefault="00000000" w:rsidRPr="00000000" w14:paraId="000000B3">
            <w:pPr>
              <w:jc w:val="center"/>
              <w:rPr>
                <w:b w:val="1"/>
                <w:sz w:val="24"/>
                <w:szCs w:val="24"/>
              </w:rPr>
            </w:pPr>
            <w:r w:rsidDel="00000000" w:rsidR="00000000" w:rsidRPr="00000000">
              <w:rPr>
                <w:b w:val="1"/>
                <w:sz w:val="24"/>
                <w:szCs w:val="24"/>
                <w:rtl w:val="0"/>
              </w:rPr>
              <w:t xml:space="preserve">E</w:t>
            </w:r>
          </w:p>
          <w:p w:rsidR="00000000" w:rsidDel="00000000" w:rsidP="00000000" w:rsidRDefault="00000000" w:rsidRPr="00000000" w14:paraId="000000B4">
            <w:pPr>
              <w:jc w:val="center"/>
              <w:rPr>
                <w:b w:val="1"/>
                <w:sz w:val="24"/>
                <w:szCs w:val="24"/>
              </w:rPr>
            </w:pPr>
            <w:r w:rsidDel="00000000" w:rsidR="00000000" w:rsidRPr="00000000">
              <w:rPr>
                <w:rtl w:val="0"/>
              </w:rPr>
            </w:r>
          </w:p>
          <w:p w:rsidR="00000000" w:rsidDel="00000000" w:rsidP="00000000" w:rsidRDefault="00000000" w:rsidRPr="00000000" w14:paraId="000000B5">
            <w:pPr>
              <w:jc w:val="center"/>
              <w:rPr>
                <w:b w:val="1"/>
                <w:sz w:val="24"/>
                <w:szCs w:val="24"/>
              </w:rPr>
            </w:pPr>
            <w:r w:rsidDel="00000000" w:rsidR="00000000" w:rsidRPr="00000000">
              <w:rPr>
                <w:rtl w:val="0"/>
              </w:rPr>
            </w:r>
          </w:p>
          <w:p w:rsidR="00000000" w:rsidDel="00000000" w:rsidP="00000000" w:rsidRDefault="00000000" w:rsidRPr="00000000" w14:paraId="000000B6">
            <w:pPr>
              <w:jc w:val="left"/>
              <w:rPr>
                <w:b w:val="1"/>
                <w:sz w:val="24"/>
                <w:szCs w:val="24"/>
              </w:rPr>
            </w:pPr>
            <w:r w:rsidDel="00000000" w:rsidR="00000000" w:rsidRPr="00000000">
              <w:rPr>
                <w:rtl w:val="0"/>
              </w:rPr>
            </w:r>
          </w:p>
          <w:p w:rsidR="00000000" w:rsidDel="00000000" w:rsidP="00000000" w:rsidRDefault="00000000" w:rsidRPr="00000000" w14:paraId="000000B7">
            <w:pPr>
              <w:jc w:val="cente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9">
            <w:pPr>
              <w:rPr>
                <w:b w:val="1"/>
              </w:rPr>
            </w:pPr>
            <w:r w:rsidDel="00000000" w:rsidR="00000000" w:rsidRPr="00000000">
              <w:rPr>
                <w:b w:val="1"/>
                <w:rtl w:val="0"/>
              </w:rPr>
              <w:t xml:space="preserve">Personal Qualities</w:t>
            </w:r>
          </w:p>
        </w:tc>
        <w:tc>
          <w:tcPr/>
          <w:p w:rsidR="00000000" w:rsidDel="00000000" w:rsidP="00000000" w:rsidRDefault="00000000" w:rsidRPr="00000000" w14:paraId="000000BA">
            <w:pPr>
              <w:rPr>
                <w:sz w:val="24"/>
                <w:szCs w:val="24"/>
              </w:rPr>
            </w:pPr>
            <w:r w:rsidDel="00000000" w:rsidR="00000000" w:rsidRPr="00000000">
              <w:rPr>
                <w:rtl w:val="0"/>
              </w:rPr>
            </w:r>
          </w:p>
        </w:tc>
        <w:tc>
          <w:tcPr/>
          <w:p w:rsidR="00000000" w:rsidDel="00000000" w:rsidP="00000000" w:rsidRDefault="00000000" w:rsidRPr="00000000" w14:paraId="000000BB">
            <w:pPr>
              <w:rPr>
                <w:sz w:val="24"/>
                <w:szCs w:val="24"/>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BC">
            <w:pPr>
              <w:numPr>
                <w:ilvl w:val="0"/>
                <w:numId w:val="8"/>
              </w:numPr>
              <w:pBdr>
                <w:top w:space="0" w:sz="0" w:val="nil"/>
                <w:left w:space="0" w:sz="0" w:val="nil"/>
                <w:bottom w:space="0" w:sz="0" w:val="nil"/>
                <w:right w:space="0" w:sz="0" w:val="nil"/>
                <w:between w:space="0" w:sz="0" w:val="nil"/>
              </w:pBdr>
              <w:spacing w:after="200" w:line="276" w:lineRule="auto"/>
              <w:ind w:left="720" w:hanging="360"/>
              <w:rPr/>
            </w:pPr>
            <w:r w:rsidDel="00000000" w:rsidR="00000000" w:rsidRPr="00000000">
              <w:rPr>
                <w:color w:val="000000"/>
                <w:rtl w:val="0"/>
              </w:rPr>
              <w:t xml:space="preserve">Ability to work on own initiative to organise, plan and prioritise own work programme, including when under pressure and meeting deadlines.</w:t>
            </w:r>
            <w:r w:rsidDel="00000000" w:rsidR="00000000" w:rsidRPr="00000000">
              <w:rPr>
                <w:rtl w:val="0"/>
              </w:rPr>
            </w:r>
          </w:p>
          <w:p w:rsidR="00000000" w:rsidDel="00000000" w:rsidP="00000000" w:rsidRDefault="00000000" w:rsidRPr="00000000" w14:paraId="000000BD">
            <w:pPr>
              <w:numPr>
                <w:ilvl w:val="0"/>
                <w:numId w:val="8"/>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color w:val="000000"/>
                <w:rtl w:val="0"/>
              </w:rPr>
              <w:t xml:space="preserve">Good written, oral and interpersonal communication skills for working with learners (speakers of other languages), volunteer tutors, organisations and the public. </w:t>
            </w: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line="276" w:lineRule="auto"/>
              <w:ind w:left="720" w:firstLine="0"/>
              <w:rPr>
                <w:color w:val="000000"/>
              </w:rPr>
            </w:pPr>
            <w:r w:rsidDel="00000000" w:rsidR="00000000" w:rsidRPr="00000000">
              <w:rPr>
                <w:rtl w:val="0"/>
              </w:rPr>
            </w:r>
          </w:p>
          <w:p w:rsidR="00000000" w:rsidDel="00000000" w:rsidP="00000000" w:rsidRDefault="00000000" w:rsidRPr="00000000" w14:paraId="000000BF">
            <w:pPr>
              <w:numPr>
                <w:ilvl w:val="0"/>
                <w:numId w:val="8"/>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color w:val="000000"/>
                <w:rtl w:val="0"/>
              </w:rPr>
              <w:t xml:space="preserve">Ability to work flexibly and enthusiastically within a team and self-motivated to work on own</w:t>
            </w:r>
            <w:r w:rsidDel="00000000" w:rsidR="00000000" w:rsidRPr="00000000">
              <w:rPr>
                <w:rtl w:val="0"/>
              </w:rPr>
              <w:t xml:space="preserve"> initiative and take responsibility for own performance.</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line="276" w:lineRule="auto"/>
              <w:ind w:left="720" w:firstLine="0"/>
              <w:rPr>
                <w:color w:val="000000"/>
              </w:rPr>
            </w:pPr>
            <w:r w:rsidDel="00000000" w:rsidR="00000000" w:rsidRPr="00000000">
              <w:rPr>
                <w:rtl w:val="0"/>
              </w:rPr>
            </w:r>
          </w:p>
          <w:p w:rsidR="00000000" w:rsidDel="00000000" w:rsidP="00000000" w:rsidRDefault="00000000" w:rsidRPr="00000000" w14:paraId="000000C1">
            <w:pPr>
              <w:numPr>
                <w:ilvl w:val="0"/>
                <w:numId w:val="8"/>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color w:val="000000"/>
                <w:rtl w:val="0"/>
              </w:rPr>
              <w:t xml:space="preserve">Knowledge of and commitment to equ</w:t>
            </w:r>
            <w:r w:rsidDel="00000000" w:rsidR="00000000" w:rsidRPr="00000000">
              <w:rPr>
                <w:rtl w:val="0"/>
              </w:rPr>
              <w:t xml:space="preserve">alities, diversity and inclusion and community development values that SAVTE promotes.</w:t>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line="276" w:lineRule="auto"/>
              <w:ind w:left="720" w:firstLine="0"/>
              <w:rPr>
                <w:color w:val="000000"/>
              </w:rPr>
            </w:pPr>
            <w:r w:rsidDel="00000000" w:rsidR="00000000" w:rsidRPr="00000000">
              <w:rPr>
                <w:rtl w:val="0"/>
              </w:rPr>
            </w:r>
          </w:p>
          <w:p w:rsidR="00000000" w:rsidDel="00000000" w:rsidP="00000000" w:rsidRDefault="00000000" w:rsidRPr="00000000" w14:paraId="000000C3">
            <w:pPr>
              <w:numPr>
                <w:ilvl w:val="0"/>
                <w:numId w:val="8"/>
              </w:numPr>
              <w:pBdr>
                <w:top w:space="0" w:sz="0" w:val="nil"/>
                <w:left w:space="0" w:sz="0" w:val="nil"/>
                <w:bottom w:space="0" w:sz="0" w:val="nil"/>
                <w:right w:space="0" w:sz="0" w:val="nil"/>
                <w:between w:space="0" w:sz="0" w:val="nil"/>
              </w:pBdr>
              <w:spacing w:line="276" w:lineRule="auto"/>
              <w:ind w:left="720" w:hanging="360"/>
              <w:rPr>
                <w:b w:val="1"/>
                <w:color w:val="000000"/>
              </w:rPr>
            </w:pPr>
            <w:r w:rsidDel="00000000" w:rsidR="00000000" w:rsidRPr="00000000">
              <w:rPr>
                <w:color w:val="000000"/>
                <w:rtl w:val="0"/>
              </w:rPr>
              <w:t xml:space="preserve">Commitment to maintaining security – in compliance with safeguarding and GDPR requirements.</w:t>
            </w:r>
            <w:r w:rsidDel="00000000" w:rsidR="00000000" w:rsidRPr="00000000">
              <w:rPr>
                <w:rtl w:val="0"/>
              </w:rPr>
            </w:r>
          </w:p>
        </w:tc>
        <w:tc>
          <w:tcPr>
            <w:gridSpan w:val="2"/>
          </w:tcPr>
          <w:p w:rsidR="00000000" w:rsidDel="00000000" w:rsidP="00000000" w:rsidRDefault="00000000" w:rsidRPr="00000000" w14:paraId="000000C4">
            <w:pPr>
              <w:jc w:val="center"/>
              <w:rPr>
                <w:b w:val="1"/>
                <w:sz w:val="24"/>
                <w:szCs w:val="24"/>
              </w:rPr>
            </w:pPr>
            <w:r w:rsidDel="00000000" w:rsidR="00000000" w:rsidRPr="00000000">
              <w:rPr>
                <w:b w:val="1"/>
                <w:sz w:val="24"/>
                <w:szCs w:val="24"/>
                <w:rtl w:val="0"/>
              </w:rPr>
              <w:t xml:space="preserve">E</w:t>
            </w:r>
          </w:p>
          <w:p w:rsidR="00000000" w:rsidDel="00000000" w:rsidP="00000000" w:rsidRDefault="00000000" w:rsidRPr="00000000" w14:paraId="000000C5">
            <w:pPr>
              <w:jc w:val="center"/>
              <w:rPr>
                <w:b w:val="1"/>
                <w:sz w:val="24"/>
                <w:szCs w:val="24"/>
              </w:rPr>
            </w:pPr>
            <w:r w:rsidDel="00000000" w:rsidR="00000000" w:rsidRPr="00000000">
              <w:rPr>
                <w:rtl w:val="0"/>
              </w:rPr>
            </w:r>
          </w:p>
          <w:p w:rsidR="00000000" w:rsidDel="00000000" w:rsidP="00000000" w:rsidRDefault="00000000" w:rsidRPr="00000000" w14:paraId="000000C6">
            <w:pPr>
              <w:jc w:val="center"/>
              <w:rPr>
                <w:b w:val="1"/>
                <w:sz w:val="24"/>
                <w:szCs w:val="24"/>
              </w:rPr>
            </w:pPr>
            <w:r w:rsidDel="00000000" w:rsidR="00000000" w:rsidRPr="00000000">
              <w:rPr>
                <w:rtl w:val="0"/>
              </w:rPr>
            </w:r>
          </w:p>
          <w:p w:rsidR="00000000" w:rsidDel="00000000" w:rsidP="00000000" w:rsidRDefault="00000000" w:rsidRPr="00000000" w14:paraId="000000C7">
            <w:pPr>
              <w:jc w:val="center"/>
              <w:rPr>
                <w:b w:val="1"/>
                <w:sz w:val="24"/>
                <w:szCs w:val="24"/>
              </w:rPr>
            </w:pPr>
            <w:r w:rsidDel="00000000" w:rsidR="00000000" w:rsidRPr="00000000">
              <w:rPr>
                <w:b w:val="1"/>
                <w:sz w:val="24"/>
                <w:szCs w:val="24"/>
                <w:rtl w:val="0"/>
              </w:rPr>
              <w:t xml:space="preserve">E</w:t>
            </w:r>
          </w:p>
          <w:p w:rsidR="00000000" w:rsidDel="00000000" w:rsidP="00000000" w:rsidRDefault="00000000" w:rsidRPr="00000000" w14:paraId="000000C8">
            <w:pPr>
              <w:jc w:val="center"/>
              <w:rPr>
                <w:b w:val="1"/>
                <w:sz w:val="24"/>
                <w:szCs w:val="24"/>
              </w:rPr>
            </w:pPr>
            <w:r w:rsidDel="00000000" w:rsidR="00000000" w:rsidRPr="00000000">
              <w:rPr>
                <w:rtl w:val="0"/>
              </w:rPr>
            </w:r>
          </w:p>
          <w:p w:rsidR="00000000" w:rsidDel="00000000" w:rsidP="00000000" w:rsidRDefault="00000000" w:rsidRPr="00000000" w14:paraId="000000C9">
            <w:pPr>
              <w:jc w:val="center"/>
              <w:rPr>
                <w:b w:val="1"/>
                <w:sz w:val="24"/>
                <w:szCs w:val="24"/>
              </w:rPr>
            </w:pPr>
            <w:r w:rsidDel="00000000" w:rsidR="00000000" w:rsidRPr="00000000">
              <w:rPr>
                <w:rtl w:val="0"/>
              </w:rPr>
            </w:r>
          </w:p>
          <w:p w:rsidR="00000000" w:rsidDel="00000000" w:rsidP="00000000" w:rsidRDefault="00000000" w:rsidRPr="00000000" w14:paraId="000000CA">
            <w:pPr>
              <w:jc w:val="center"/>
              <w:rPr>
                <w:b w:val="1"/>
                <w:sz w:val="24"/>
                <w:szCs w:val="24"/>
              </w:rPr>
            </w:pPr>
            <w:r w:rsidDel="00000000" w:rsidR="00000000" w:rsidRPr="00000000">
              <w:rPr>
                <w:rtl w:val="0"/>
              </w:rPr>
            </w:r>
          </w:p>
          <w:p w:rsidR="00000000" w:rsidDel="00000000" w:rsidP="00000000" w:rsidRDefault="00000000" w:rsidRPr="00000000" w14:paraId="000000CB">
            <w:pPr>
              <w:jc w:val="center"/>
              <w:rPr>
                <w:b w:val="1"/>
                <w:sz w:val="24"/>
                <w:szCs w:val="24"/>
              </w:rPr>
            </w:pPr>
            <w:r w:rsidDel="00000000" w:rsidR="00000000" w:rsidRPr="00000000">
              <w:rPr>
                <w:b w:val="1"/>
                <w:sz w:val="24"/>
                <w:szCs w:val="24"/>
                <w:rtl w:val="0"/>
              </w:rPr>
              <w:t xml:space="preserve">E</w:t>
            </w:r>
          </w:p>
          <w:p w:rsidR="00000000" w:rsidDel="00000000" w:rsidP="00000000" w:rsidRDefault="00000000" w:rsidRPr="00000000" w14:paraId="000000CC">
            <w:pPr>
              <w:jc w:val="center"/>
              <w:rPr>
                <w:b w:val="1"/>
                <w:sz w:val="24"/>
                <w:szCs w:val="24"/>
              </w:rPr>
            </w:pPr>
            <w:r w:rsidDel="00000000" w:rsidR="00000000" w:rsidRPr="00000000">
              <w:rPr>
                <w:rtl w:val="0"/>
              </w:rPr>
            </w:r>
          </w:p>
          <w:p w:rsidR="00000000" w:rsidDel="00000000" w:rsidP="00000000" w:rsidRDefault="00000000" w:rsidRPr="00000000" w14:paraId="000000CD">
            <w:pPr>
              <w:jc w:val="center"/>
              <w:rPr>
                <w:b w:val="1"/>
                <w:sz w:val="24"/>
                <w:szCs w:val="24"/>
              </w:rPr>
            </w:pPr>
            <w:r w:rsidDel="00000000" w:rsidR="00000000" w:rsidRPr="00000000">
              <w:rPr>
                <w:rtl w:val="0"/>
              </w:rPr>
            </w:r>
          </w:p>
          <w:p w:rsidR="00000000" w:rsidDel="00000000" w:rsidP="00000000" w:rsidRDefault="00000000" w:rsidRPr="00000000" w14:paraId="000000CE">
            <w:pPr>
              <w:jc w:val="center"/>
              <w:rPr>
                <w:b w:val="1"/>
                <w:sz w:val="24"/>
                <w:szCs w:val="24"/>
              </w:rPr>
            </w:pPr>
            <w:r w:rsidDel="00000000" w:rsidR="00000000" w:rsidRPr="00000000">
              <w:rPr>
                <w:b w:val="1"/>
                <w:sz w:val="24"/>
                <w:szCs w:val="24"/>
                <w:rtl w:val="0"/>
              </w:rPr>
              <w:t xml:space="preserve">E</w:t>
            </w:r>
          </w:p>
          <w:p w:rsidR="00000000" w:rsidDel="00000000" w:rsidP="00000000" w:rsidRDefault="00000000" w:rsidRPr="00000000" w14:paraId="000000CF">
            <w:pPr>
              <w:jc w:val="center"/>
              <w:rPr>
                <w:b w:val="1"/>
                <w:sz w:val="24"/>
                <w:szCs w:val="24"/>
              </w:rPr>
            </w:pPr>
            <w:r w:rsidDel="00000000" w:rsidR="00000000" w:rsidRPr="00000000">
              <w:rPr>
                <w:rtl w:val="0"/>
              </w:rPr>
            </w:r>
          </w:p>
          <w:p w:rsidR="00000000" w:rsidDel="00000000" w:rsidP="00000000" w:rsidRDefault="00000000" w:rsidRPr="00000000" w14:paraId="000000D0">
            <w:pPr>
              <w:jc w:val="center"/>
              <w:rPr>
                <w:b w:val="1"/>
                <w:sz w:val="24"/>
                <w:szCs w:val="24"/>
              </w:rPr>
            </w:pPr>
            <w:r w:rsidDel="00000000" w:rsidR="00000000" w:rsidRPr="00000000">
              <w:rPr>
                <w:rtl w:val="0"/>
              </w:rPr>
            </w:r>
          </w:p>
          <w:p w:rsidR="00000000" w:rsidDel="00000000" w:rsidP="00000000" w:rsidRDefault="00000000" w:rsidRPr="00000000" w14:paraId="000000D1">
            <w:pPr>
              <w:jc w:val="center"/>
              <w:rPr>
                <w:b w:val="1"/>
                <w:sz w:val="24"/>
                <w:szCs w:val="24"/>
              </w:rPr>
            </w:pPr>
            <w:r w:rsidDel="00000000" w:rsidR="00000000" w:rsidRPr="00000000">
              <w:rPr>
                <w:b w:val="1"/>
                <w:sz w:val="24"/>
                <w:szCs w:val="24"/>
                <w:rtl w:val="0"/>
              </w:rPr>
              <w:t xml:space="preserve">E</w:t>
            </w:r>
          </w:p>
        </w:tc>
      </w:tr>
      <w:tr>
        <w:trPr>
          <w:cantSplit w:val="0"/>
          <w:tblHeader w:val="0"/>
        </w:trPr>
        <w:tc>
          <w:tcPr/>
          <w:p w:rsidR="00000000" w:rsidDel="00000000" w:rsidP="00000000" w:rsidRDefault="00000000" w:rsidRPr="00000000" w14:paraId="000000D3">
            <w:pPr>
              <w:rPr>
                <w:b w:val="1"/>
              </w:rPr>
            </w:pPr>
            <w:r w:rsidDel="00000000" w:rsidR="00000000" w:rsidRPr="00000000">
              <w:rPr>
                <w:b w:val="1"/>
                <w:rtl w:val="0"/>
              </w:rPr>
              <w:t xml:space="preserve">Personal Circumstances </w:t>
            </w:r>
          </w:p>
        </w:tc>
        <w:tc>
          <w:tcPr/>
          <w:p w:rsidR="00000000" w:rsidDel="00000000" w:rsidP="00000000" w:rsidRDefault="00000000" w:rsidRPr="00000000" w14:paraId="000000D4">
            <w:pPr>
              <w:rPr>
                <w:sz w:val="24"/>
                <w:szCs w:val="24"/>
              </w:rPr>
            </w:pPr>
            <w:r w:rsidDel="00000000" w:rsidR="00000000" w:rsidRPr="00000000">
              <w:rPr>
                <w:rtl w:val="0"/>
              </w:rPr>
            </w:r>
          </w:p>
        </w:tc>
        <w:tc>
          <w:tcPr/>
          <w:p w:rsidR="00000000" w:rsidDel="00000000" w:rsidP="00000000" w:rsidRDefault="00000000" w:rsidRPr="00000000" w14:paraId="000000D5">
            <w:pPr>
              <w:rPr>
                <w:sz w:val="24"/>
                <w:szCs w:val="24"/>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D6">
            <w:pPr>
              <w:rPr/>
            </w:pPr>
            <w:r w:rsidDel="00000000" w:rsidR="00000000" w:rsidRPr="00000000">
              <w:rPr>
                <w:rtl w:val="0"/>
              </w:rPr>
              <w:t xml:space="preserve">able to travel to different locations in SHeffield either using own car, bike or public transport.</w:t>
            </w:r>
          </w:p>
          <w:p w:rsidR="00000000" w:rsidDel="00000000" w:rsidP="00000000" w:rsidRDefault="00000000" w:rsidRPr="00000000" w14:paraId="000000D7">
            <w:pPr>
              <w:rPr>
                <w:color w:val="ff0000"/>
              </w:rPr>
            </w:pPr>
            <w:r w:rsidDel="00000000" w:rsidR="00000000" w:rsidRPr="00000000">
              <w:rPr>
                <w:rtl w:val="0"/>
              </w:rPr>
            </w:r>
          </w:p>
        </w:tc>
        <w:tc>
          <w:tcPr>
            <w:gridSpan w:val="2"/>
          </w:tcPr>
          <w:p w:rsidR="00000000" w:rsidDel="00000000" w:rsidP="00000000" w:rsidRDefault="00000000" w:rsidRPr="00000000" w14:paraId="000000D8">
            <w:pPr>
              <w:jc w:val="center"/>
              <w:rPr>
                <w:b w:val="1"/>
                <w:sz w:val="24"/>
                <w:szCs w:val="24"/>
              </w:rPr>
            </w:pPr>
            <w:r w:rsidDel="00000000" w:rsidR="00000000" w:rsidRPr="00000000">
              <w:rPr>
                <w:b w:val="1"/>
                <w:sz w:val="24"/>
                <w:szCs w:val="24"/>
                <w:rtl w:val="0"/>
              </w:rPr>
              <w:t xml:space="preserve">D</w:t>
            </w:r>
          </w:p>
          <w:p w:rsidR="00000000" w:rsidDel="00000000" w:rsidP="00000000" w:rsidRDefault="00000000" w:rsidRPr="00000000" w14:paraId="000000D9">
            <w:pPr>
              <w:jc w:val="center"/>
              <w:rPr>
                <w:sz w:val="24"/>
                <w:szCs w:val="24"/>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DB">
            <w:pPr>
              <w:rPr/>
            </w:pPr>
            <w:r w:rsidDel="00000000" w:rsidR="00000000" w:rsidRPr="00000000">
              <w:rPr>
                <w:rtl w:val="0"/>
              </w:rPr>
              <w:t xml:space="preserve">Flexible to work :</w:t>
            </w:r>
          </w:p>
          <w:p w:rsidR="00000000" w:rsidDel="00000000" w:rsidP="00000000" w:rsidRDefault="00000000" w:rsidRPr="00000000" w14:paraId="000000DC">
            <w:pPr>
              <w:numPr>
                <w:ilvl w:val="0"/>
                <w:numId w:val="5"/>
              </w:numPr>
              <w:ind w:left="720" w:hanging="360"/>
              <w:rPr/>
            </w:pPr>
            <w:r w:rsidDel="00000000" w:rsidR="00000000" w:rsidRPr="00000000">
              <w:rPr>
                <w:rtl w:val="0"/>
              </w:rPr>
              <w:t xml:space="preserve">occasional weekends and  evenings (events, volunteer training, meetings)</w:t>
            </w:r>
          </w:p>
          <w:p w:rsidR="00000000" w:rsidDel="00000000" w:rsidP="00000000" w:rsidRDefault="00000000" w:rsidRPr="00000000" w14:paraId="000000DD">
            <w:pPr>
              <w:numPr>
                <w:ilvl w:val="0"/>
                <w:numId w:val="5"/>
              </w:numPr>
              <w:ind w:left="720" w:hanging="360"/>
              <w:rPr/>
            </w:pPr>
            <w:r w:rsidDel="00000000" w:rsidR="00000000" w:rsidRPr="00000000">
              <w:rPr>
                <w:rtl w:val="0"/>
              </w:rPr>
              <w:t xml:space="preserve"> from home, office or in community settings </w:t>
            </w:r>
          </w:p>
        </w:tc>
        <w:tc>
          <w:tcPr>
            <w:gridSpan w:val="2"/>
          </w:tcPr>
          <w:p w:rsidR="00000000" w:rsidDel="00000000" w:rsidP="00000000" w:rsidRDefault="00000000" w:rsidRPr="00000000" w14:paraId="000000DE">
            <w:pPr>
              <w:jc w:val="center"/>
              <w:rPr>
                <w:b w:val="1"/>
                <w:sz w:val="24"/>
                <w:szCs w:val="24"/>
              </w:rPr>
            </w:pPr>
            <w:r w:rsidDel="00000000" w:rsidR="00000000" w:rsidRPr="00000000">
              <w:rPr>
                <w:b w:val="1"/>
                <w:sz w:val="24"/>
                <w:szCs w:val="24"/>
                <w:rtl w:val="0"/>
              </w:rPr>
              <w:t xml:space="preserve">E</w:t>
            </w:r>
          </w:p>
        </w:tc>
      </w:tr>
    </w:tbl>
    <w:p w:rsidR="00000000" w:rsidDel="00000000" w:rsidP="00000000" w:rsidRDefault="00000000" w:rsidRPr="00000000" w14:paraId="000000E0">
      <w:pPr>
        <w:rPr/>
      </w:pPr>
      <w:bookmarkStart w:colFirst="0" w:colLast="0" w:name="_30j0zll" w:id="1"/>
      <w:bookmarkEnd w:id="1"/>
      <w:r w:rsidDel="00000000" w:rsidR="00000000" w:rsidRPr="00000000">
        <w:rPr>
          <w:rtl w:val="0"/>
        </w:rPr>
        <w:t xml:space="preserve">May 2022 Key: E=Essential, D= Desirable</w:t>
      </w:r>
    </w:p>
    <w:sectPr>
      <w:headerReference r:id="rId7" w:type="default"/>
      <w:footerReference r:id="rId8" w:type="default"/>
      <w:pgSz w:h="16838" w:w="11906" w:orient="portrait"/>
      <w:pgMar w:bottom="1440" w:top="1440" w:left="1440" w:right="1440" w:header="708" w:footer="6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spacing w:after="0" w:line="240" w:lineRule="auto"/>
      <w:rPr>
        <w:color w:val="1f497d"/>
        <w:sz w:val="24"/>
        <w:szCs w:val="24"/>
      </w:rPr>
    </w:pPr>
    <w:r w:rsidDel="00000000" w:rsidR="00000000" w:rsidRPr="00000000">
      <w:rPr>
        <w:color w:val="1f497d"/>
        <w:sz w:val="24"/>
        <w:szCs w:val="24"/>
      </w:rPr>
      <w:drawing>
        <wp:inline distB="114300" distT="114300" distL="114300" distR="114300">
          <wp:extent cx="5731200" cy="8128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31200" cy="812800"/>
                  </a:xfrm>
                  <a:prstGeom prst="rect"/>
                  <a:ln/>
                </pic:spPr>
              </pic:pic>
            </a:graphicData>
          </a:graphic>
        </wp:inline>
      </w:drawing>
    </w:r>
    <w:r w:rsidDel="00000000" w:rsidR="00000000" w:rsidRPr="00000000">
      <w:rPr>
        <w:rtl w:val="0"/>
      </w:rPr>
    </w:r>
  </w:p>
  <w:p w:rsidR="00000000" w:rsidDel="00000000" w:rsidP="00000000" w:rsidRDefault="00000000" w:rsidRPr="00000000" w14:paraId="000000E3">
    <w:pPr>
      <w:tabs>
        <w:tab w:val="center" w:pos="4320"/>
        <w:tab w:val="right" w:pos="8640"/>
      </w:tabs>
      <w:spacing w:after="0" w:line="240" w:lineRule="auto"/>
      <w:rPr>
        <w:color w:val="1f497d"/>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jc w:val="center"/>
      <w:rPr>
        <w:rFonts w:ascii="Arial" w:cs="Arial" w:eastAsia="Arial" w:hAnsi="Arial"/>
        <w:sz w:val="18"/>
        <w:szCs w:val="18"/>
      </w:rPr>
    </w:pPr>
    <w:r w:rsidDel="00000000" w:rsidR="00000000" w:rsidRPr="00000000">
      <w:rPr>
        <w:rtl w:val="0"/>
      </w:rPr>
      <w:t xml:space="preserve">7 Castle Street, Sheffield, S3 8LT | 0114 253 66 44 | savte@savte.org.uk</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-333372</wp:posOffset>
          </wp:positionH>
          <wp:positionV relativeFrom="paragraph">
            <wp:posOffset>0</wp:posOffset>
          </wp:positionV>
          <wp:extent cx="7062788" cy="1085850"/>
          <wp:effectExtent b="0" l="0" r="0" t="0"/>
          <wp:wrapSquare wrapText="bothSides" distB="0" distT="0" distL="0" distR="0"/>
          <wp:docPr descr="image.png" id="1" name="image1.png"/>
          <a:graphic>
            <a:graphicData uri="http://schemas.openxmlformats.org/drawingml/2006/picture">
              <pic:pic>
                <pic:nvPicPr>
                  <pic:cNvPr descr="image.png" id="0" name="image1.png"/>
                  <pic:cNvPicPr preferRelativeResize="0"/>
                </pic:nvPicPr>
                <pic:blipFill>
                  <a:blip r:embed="rId1"/>
                  <a:srcRect b="0" l="0" r="0" t="0"/>
                  <a:stretch>
                    <a:fillRect/>
                  </a:stretch>
                </pic:blipFill>
                <pic:spPr>
                  <a:xfrm>
                    <a:off x="0" y="0"/>
                    <a:ext cx="7062788" cy="10858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vte.org.uk"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